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7" w:rsidRDefault="00E111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1197" w:rsidRDefault="00E11197">
      <w:pPr>
        <w:pStyle w:val="ConsPlusNormal"/>
        <w:jc w:val="both"/>
        <w:outlineLvl w:val="0"/>
      </w:pPr>
    </w:p>
    <w:p w:rsidR="00E11197" w:rsidRDefault="00E11197">
      <w:pPr>
        <w:pStyle w:val="ConsPlusTitle"/>
        <w:jc w:val="center"/>
        <w:outlineLvl w:val="0"/>
      </w:pPr>
      <w:r>
        <w:t>ПРАВИТЕЛЬСТВО КАЛУЖСКОЙ ОБЛАСТИ</w:t>
      </w:r>
    </w:p>
    <w:p w:rsidR="00E11197" w:rsidRDefault="00E11197">
      <w:pPr>
        <w:pStyle w:val="ConsPlusTitle"/>
        <w:jc w:val="both"/>
      </w:pPr>
    </w:p>
    <w:p w:rsidR="00E11197" w:rsidRDefault="00E11197">
      <w:pPr>
        <w:pStyle w:val="ConsPlusTitle"/>
        <w:jc w:val="center"/>
      </w:pPr>
      <w:r>
        <w:t>ПОСТАНОВЛЕНИЕ</w:t>
      </w:r>
    </w:p>
    <w:p w:rsidR="00E11197" w:rsidRDefault="00E11197">
      <w:pPr>
        <w:pStyle w:val="ConsPlusTitle"/>
        <w:jc w:val="center"/>
      </w:pPr>
      <w:r>
        <w:t>от 22 июля 2019 г. N 458</w:t>
      </w:r>
    </w:p>
    <w:p w:rsidR="00E11197" w:rsidRDefault="00E11197">
      <w:pPr>
        <w:pStyle w:val="ConsPlusTitle"/>
        <w:jc w:val="both"/>
      </w:pPr>
    </w:p>
    <w:p w:rsidR="00E11197" w:rsidRDefault="00E11197">
      <w:pPr>
        <w:pStyle w:val="ConsPlusTitle"/>
        <w:jc w:val="center"/>
      </w:pPr>
      <w:r>
        <w:t>ОБ УТВЕРЖДЕНИИ ПОЛОЖЕНИЯ О ПОРЯДКЕ ПРЕДОСТАВЛЕНИЯ ИЗ СРЕДСТВ</w:t>
      </w:r>
    </w:p>
    <w:p w:rsidR="00E11197" w:rsidRDefault="00E11197">
      <w:pPr>
        <w:pStyle w:val="ConsPlusTitle"/>
        <w:jc w:val="center"/>
      </w:pPr>
      <w:r>
        <w:t>ОБЛАСТНОГО БЮДЖЕТА ГРАНТОВ В ФОРМЕ СУБСИДИЙ НА СОДЕЙСТВИЕ</w:t>
      </w:r>
    </w:p>
    <w:p w:rsidR="00E11197" w:rsidRDefault="00E11197">
      <w:pPr>
        <w:pStyle w:val="ConsPlusTitle"/>
        <w:jc w:val="center"/>
      </w:pPr>
      <w:r>
        <w:t>ДОСТИЖЕНИЮ ЦЕЛЕВЫХ ПОКАЗАТЕЛЕЙ РЕГИОНАЛЬНЫХ ПРОГРАММ</w:t>
      </w:r>
    </w:p>
    <w:p w:rsidR="00E11197" w:rsidRDefault="00E11197">
      <w:pPr>
        <w:pStyle w:val="ConsPlusTitle"/>
        <w:jc w:val="center"/>
      </w:pPr>
      <w:r>
        <w:t>РАЗВИТИЯ АГРОПРОМЫШЛЕННОГО КОМПЛЕКСА В РАМКАХ ПОДПРОГРАММЫ</w:t>
      </w:r>
    </w:p>
    <w:p w:rsidR="00E11197" w:rsidRDefault="00E11197">
      <w:pPr>
        <w:pStyle w:val="ConsPlusTitle"/>
        <w:jc w:val="center"/>
      </w:pPr>
      <w:r>
        <w:t>"РАЗВИТИЕ ОТРАСЛЕЙ АГРОПРОМЫШЛЕННОГО КОМПЛЕКСА"</w:t>
      </w:r>
    </w:p>
    <w:p w:rsidR="00E11197" w:rsidRDefault="00E11197">
      <w:pPr>
        <w:pStyle w:val="ConsPlusTitle"/>
        <w:jc w:val="center"/>
      </w:pPr>
      <w:r>
        <w:t>ГОСУДАРСТВЕННОЙ ПРОГРАММЫ КАЛУЖСКОЙ ОБЛАСТИ "РАЗВИТИЕ</w:t>
      </w:r>
    </w:p>
    <w:p w:rsidR="00E11197" w:rsidRDefault="00E11197">
      <w:pPr>
        <w:pStyle w:val="ConsPlusTitle"/>
        <w:jc w:val="center"/>
      </w:pPr>
      <w:r>
        <w:t>СЕЛЬСКОГО ХОЗЯЙСТВА И РЕГУЛИРОВАНИЯ РЫНКОВ</w:t>
      </w:r>
    </w:p>
    <w:p w:rsidR="00E11197" w:rsidRDefault="00E11197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E11197" w:rsidRDefault="00E11197">
      <w:pPr>
        <w:pStyle w:val="ConsPlusTitle"/>
        <w:jc w:val="center"/>
      </w:pPr>
      <w:r>
        <w:t>В КАЛУЖСКОЙ ОБЛАСТИ"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2019 год и на плановый период 2020 и 2021</w:t>
      </w:r>
      <w:proofErr w:type="gramEnd"/>
      <w:r>
        <w:t xml:space="preserve"> годов",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31.01.2019 N 48 "Об утверждении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 (в ред. постановления Правительства Калужской области от 24.05.2019 N 314) Правительство Калужской области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ПОСТАНОВЛЯЕТ: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средств областного бюджета грантов в форме субсидий на содействие достижению целевых показателей региональных программ развития агропромышленного комплекса в рамках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отраслей агропромышленного комплекса"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 (прилагается).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jc w:val="right"/>
      </w:pPr>
      <w:r>
        <w:t>Губернатор Калужской области</w:t>
      </w:r>
    </w:p>
    <w:p w:rsidR="00E11197" w:rsidRDefault="00E11197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jc w:val="right"/>
        <w:outlineLvl w:val="0"/>
      </w:pPr>
      <w:r>
        <w:t>Приложение</w:t>
      </w:r>
    </w:p>
    <w:p w:rsidR="00E11197" w:rsidRDefault="00E11197">
      <w:pPr>
        <w:pStyle w:val="ConsPlusNormal"/>
        <w:jc w:val="right"/>
      </w:pPr>
      <w:r>
        <w:t>к Постановлению</w:t>
      </w:r>
    </w:p>
    <w:p w:rsidR="00E11197" w:rsidRDefault="00E11197">
      <w:pPr>
        <w:pStyle w:val="ConsPlusNormal"/>
        <w:jc w:val="right"/>
      </w:pPr>
      <w:r>
        <w:t>Правительства Калужской области</w:t>
      </w:r>
    </w:p>
    <w:p w:rsidR="00E11197" w:rsidRDefault="00E11197">
      <w:pPr>
        <w:pStyle w:val="ConsPlusNormal"/>
        <w:jc w:val="right"/>
      </w:pPr>
      <w:r>
        <w:t>от 22 июля 2019 г. N 458</w:t>
      </w:r>
    </w:p>
    <w:p w:rsidR="00E11197" w:rsidRDefault="00E11197">
      <w:pPr>
        <w:pStyle w:val="ConsPlusNormal"/>
        <w:jc w:val="both"/>
      </w:pPr>
    </w:p>
    <w:p w:rsidR="00565955" w:rsidRDefault="00565955">
      <w:pPr>
        <w:pStyle w:val="ConsPlusNormal"/>
        <w:jc w:val="both"/>
      </w:pPr>
    </w:p>
    <w:p w:rsidR="00565955" w:rsidRDefault="00565955">
      <w:pPr>
        <w:pStyle w:val="ConsPlusNormal"/>
        <w:jc w:val="both"/>
      </w:pPr>
      <w:bookmarkStart w:id="0" w:name="_GoBack"/>
      <w:bookmarkEnd w:id="0"/>
    </w:p>
    <w:p w:rsidR="00E11197" w:rsidRDefault="00E11197">
      <w:pPr>
        <w:pStyle w:val="ConsPlusTitle"/>
        <w:jc w:val="center"/>
      </w:pPr>
      <w:bookmarkStart w:id="1" w:name="P34"/>
      <w:bookmarkEnd w:id="1"/>
      <w:r>
        <w:lastRenderedPageBreak/>
        <w:t>ПОЛОЖЕНИЕ</w:t>
      </w:r>
    </w:p>
    <w:p w:rsidR="00E11197" w:rsidRDefault="00E11197">
      <w:pPr>
        <w:pStyle w:val="ConsPlusTitle"/>
        <w:jc w:val="center"/>
      </w:pPr>
      <w:r>
        <w:t>О ПОРЯДКЕ ПРЕДОСТАВЛЕНИЯ ИЗ СРЕДСТВ ОБЛАСТНОГО БЮДЖЕТА</w:t>
      </w:r>
    </w:p>
    <w:p w:rsidR="00E11197" w:rsidRDefault="00E11197">
      <w:pPr>
        <w:pStyle w:val="ConsPlusTitle"/>
        <w:jc w:val="center"/>
      </w:pPr>
      <w:r>
        <w:t>ГРАНТОВ В ФОРМЕ СУБСИДИЙ НА СОДЕЙСТВИЕ ДОСТИЖЕНИЮ ЦЕЛЕВЫХ</w:t>
      </w:r>
    </w:p>
    <w:p w:rsidR="00E11197" w:rsidRDefault="00E11197">
      <w:pPr>
        <w:pStyle w:val="ConsPlusTitle"/>
        <w:jc w:val="center"/>
      </w:pPr>
      <w:r>
        <w:t>ПОКАЗАТЕЛЕЙ РЕГИОНАЛЬНЫХ ПРОГРАММ РАЗВИТИЯ АГРОПРОМЫШЛЕННОГО</w:t>
      </w:r>
    </w:p>
    <w:p w:rsidR="00E11197" w:rsidRDefault="00E11197">
      <w:pPr>
        <w:pStyle w:val="ConsPlusTitle"/>
        <w:jc w:val="center"/>
      </w:pPr>
      <w:r>
        <w:t>КОМПЛЕКСА В РАМКАХ ПОДПРОГРАММЫ "РАЗВИТИЕ ОТРАСЛЕЙ</w:t>
      </w:r>
    </w:p>
    <w:p w:rsidR="00E11197" w:rsidRDefault="00E11197">
      <w:pPr>
        <w:pStyle w:val="ConsPlusTitle"/>
        <w:jc w:val="center"/>
      </w:pPr>
      <w:r>
        <w:t>АГРОПРОМЫШЛЕННОГО КОМПЛЕКСА" ГОСУДАРСТВЕННОЙ ПРОГРАММЫ</w:t>
      </w:r>
    </w:p>
    <w:p w:rsidR="00E11197" w:rsidRDefault="00E11197">
      <w:pPr>
        <w:pStyle w:val="ConsPlusTitle"/>
        <w:jc w:val="center"/>
      </w:pPr>
      <w:r>
        <w:t>КАЛУЖСКОЙ ОБЛАСТИ "РАЗВИТИЕ СЕЛЬСКОГО ХОЗЯЙСТВА</w:t>
      </w:r>
    </w:p>
    <w:p w:rsidR="00E11197" w:rsidRDefault="00E11197">
      <w:pPr>
        <w:pStyle w:val="ConsPlusTitle"/>
        <w:jc w:val="center"/>
      </w:pPr>
      <w:r>
        <w:t>И РЕГУЛИРОВАНИЯ РЫНКОВ СЕЛЬСКОХОЗЯЙСТВЕННОЙ ПРОДУКЦИИ, СЫРЬЯ</w:t>
      </w:r>
    </w:p>
    <w:p w:rsidR="00E11197" w:rsidRDefault="00E11197">
      <w:pPr>
        <w:pStyle w:val="ConsPlusTitle"/>
        <w:jc w:val="center"/>
      </w:pPr>
      <w:r>
        <w:t>И ПРОДОВОЛЬСТВИЯ В КАЛУЖСКОЙ ОБЛАСТИ"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Title"/>
        <w:jc w:val="center"/>
        <w:outlineLvl w:val="1"/>
      </w:pPr>
      <w:r>
        <w:t>I. Общие положения о предоставлении грантов в форме субсидий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условия и порядок предоставления из средств областного бюджета грантов в форме субсидий на содействие достижению целевых показателей региональных программ развития агропромышленного комплекса (далее - грант) в рамках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отраслей агропромышленного комплекса"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области", утвержденной постановлением Правительства Калужской области от 31.01.2019 N</w:t>
      </w:r>
      <w:proofErr w:type="gramEnd"/>
      <w:r>
        <w:t xml:space="preserve"> </w:t>
      </w:r>
      <w:proofErr w:type="gramStart"/>
      <w:r>
        <w:t>48 "Об утверждении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 (в ред. постановления Правительства Калужской области от 24.05.2019 N 314) (далее - Госпрограмма), а также требования к отчетности, порядок осуществления контроля за соблюдением целей, условий и порядка предоставления грантов и ответственности за их несоблюдение (далее - Порядок).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Для целей Порядка понятия "грант на развитие семейной животноводческой фермы", "семейная животноводческая ферма", "грант на поддержку начинающего фермера", "начинающий фермер", "грант на развитие материально-технической базы", "развитие материально-технической базы", "сельскохозяйственный потребительский кооператив", "сельская территория" используются в значениях, определенных </w:t>
      </w:r>
      <w:hyperlink r:id="rId12" w:history="1">
        <w:r>
          <w:rPr>
            <w:color w:val="0000FF"/>
          </w:rPr>
          <w:t>приложением N 9</w:t>
        </w:r>
      </w:hyperlink>
      <w:r>
        <w:t xml:space="preserve"> "Правила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</w:t>
      </w:r>
      <w:proofErr w:type="gramEnd"/>
      <w:r>
        <w:t xml:space="preserve"> </w:t>
      </w:r>
      <w:proofErr w:type="gramStart"/>
      <w:r>
        <w:t>агропромышленного комплекса"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(в ред. постановлений Правительства Российской Федерации от 15.04.2014 N 315, от 19.12.2014 N 1421, от 13.01.2017 N 7, от 31.03.2017 N</w:t>
      </w:r>
      <w:proofErr w:type="gramEnd"/>
      <w:r>
        <w:t xml:space="preserve"> </w:t>
      </w:r>
      <w:proofErr w:type="gramStart"/>
      <w:r>
        <w:t>396, от 29.07.2017 N 902, от 10.11.2017 N 1347, от 13.12.2017 N 1544, от 01.03.2018 N 214, от 31.07.2018 N 890, от 27.08.2018 N 1002, от 06.09.2018 N 1063, от 30.11.2018 N 1443, от 08.02.2019 N 98) (далее - приложение N 9 к постановлению Правительства РФ N 717).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>1.3. Цель предоставления грантов: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1.3.1. На развитие семейной животноводческой фермы - развитие на сельских территориях Калужской области крестьянского (фермерского) хозяйства и создание новых постоянных рабочих мест в сельской местности, исходя из расчета создания не менее 3 новых постоянных рабочих мест на один грант, полученный в текущем финансовом году.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1.3.2. </w:t>
      </w:r>
      <w:proofErr w:type="gramStart"/>
      <w:r>
        <w:t>На поддержку начинающего фермера - создание и развитие на сельских территориях Калужской области крестьянского (фермерского) хозяйства и новых постоянных рабочих мест в сельской местности, исходя из расчета создания не менее одного нового постоянного рабочего места на каждые 1000 тыс. рублей гранта, полученного в текущем финансовом году, но не менее одного нового постоянного рабочего места на один грант.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bookmarkStart w:id="4" w:name="P51"/>
      <w:bookmarkEnd w:id="4"/>
      <w:r>
        <w:lastRenderedPageBreak/>
        <w:t xml:space="preserve">1.3.3. </w:t>
      </w:r>
      <w:proofErr w:type="gramStart"/>
      <w:r>
        <w:t>На развитие материально-технической базы - создание и развитие на сельских территориях Калужской области сельскохозяйственной потребительской кооперации и новых постоянных рабочих мест в сельской местности, исходя из расчета создания не менее одного нового постоянного рабочего места на каждые 3000 тыс. рублей гранта, полученного в текущем финансовом году, но не менее одного нового постоянного рабочего места на один грант.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Органом государственной власти Калужской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2019 году,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2019 год и на плановый период 2020 и 2021 годов", является министерство сельского хозяйства Калужской области (далее - министерство).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>1.5. Категории получателей грантов: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1.5.1. Крестьянские (фермерские) хозяйства, включая индивидуальных предпринимателей, соответствующие требованиям </w:t>
      </w:r>
      <w:hyperlink r:id="rId14" w:history="1">
        <w:r>
          <w:rPr>
            <w:color w:val="0000FF"/>
          </w:rPr>
          <w:t>абзаца двадцать шестого пункта 3</w:t>
        </w:r>
      </w:hyperlink>
      <w:r>
        <w:t xml:space="preserve"> приложения N 9 к постановлению Правительства РФ N 717 и </w:t>
      </w:r>
      <w:hyperlink w:anchor="P90" w:history="1">
        <w:r>
          <w:rPr>
            <w:color w:val="0000FF"/>
          </w:rPr>
          <w:t>пункта 2.1.15</w:t>
        </w:r>
      </w:hyperlink>
      <w:r>
        <w:t xml:space="preserve"> Порядка, - на развитие семейных животноводческих ферм.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1.5.2. Крестьянские (фермерские) хозяйства, включая индивидуальных предпринимателей, соответствующие требованиям </w:t>
      </w:r>
      <w:hyperlink r:id="rId15" w:history="1">
        <w:r>
          <w:rPr>
            <w:color w:val="0000FF"/>
          </w:rPr>
          <w:t>абзаца восемнадцатого пункта 3</w:t>
        </w:r>
      </w:hyperlink>
      <w:r>
        <w:t xml:space="preserve"> приложения N 9 к постановлению Правительства РФ N 717 и </w:t>
      </w:r>
      <w:hyperlink w:anchor="P185" w:history="1">
        <w:r>
          <w:rPr>
            <w:color w:val="0000FF"/>
          </w:rPr>
          <w:t>пункта 2.2.14</w:t>
        </w:r>
      </w:hyperlink>
      <w:r>
        <w:t xml:space="preserve"> Порядка, - на поддержку начинающих фермеров.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1.5.3. Сельскохозяйственные потребительские кооперативы, соответствующие требованиям </w:t>
      </w:r>
      <w:hyperlink r:id="rId16" w:history="1">
        <w:r>
          <w:rPr>
            <w:color w:val="0000FF"/>
          </w:rPr>
          <w:t>абзаца двадцать пятого пункта 3</w:t>
        </w:r>
      </w:hyperlink>
      <w:r>
        <w:t xml:space="preserve"> приложения N 9 к постановлению Правительства РФ N 717 и </w:t>
      </w:r>
      <w:hyperlink w:anchor="P277" w:history="1">
        <w:r>
          <w:rPr>
            <w:color w:val="0000FF"/>
          </w:rPr>
          <w:t>пункта 2.3.14</w:t>
        </w:r>
      </w:hyperlink>
      <w:r>
        <w:t xml:space="preserve"> Порядка, - на развитие материально-технической базы.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Title"/>
        <w:jc w:val="center"/>
        <w:outlineLvl w:val="1"/>
      </w:pPr>
      <w:r>
        <w:t>II. Условия и порядок предоставления грантов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Title"/>
        <w:jc w:val="center"/>
        <w:outlineLvl w:val="2"/>
      </w:pPr>
      <w:r>
        <w:t>2.1. Условия и порядок предоставления грантов на развитие</w:t>
      </w:r>
    </w:p>
    <w:p w:rsidR="00E11197" w:rsidRDefault="00E11197">
      <w:pPr>
        <w:pStyle w:val="ConsPlusTitle"/>
        <w:jc w:val="center"/>
      </w:pPr>
      <w:r>
        <w:t>семейных животноводческих ферм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bookmarkStart w:id="8" w:name="P63"/>
      <w:bookmarkEnd w:id="8"/>
      <w:r>
        <w:t xml:space="preserve">2.1.1. Гранты предоставляются получателям, предусмотренным </w:t>
      </w:r>
      <w:hyperlink w:anchor="P54" w:history="1">
        <w:r>
          <w:rPr>
            <w:color w:val="0000FF"/>
          </w:rPr>
          <w:t>подпунктом 1.5.1 пункта 1.5 раздела 1</w:t>
        </w:r>
      </w:hyperlink>
      <w:r>
        <w:t xml:space="preserve"> Порядка, согласно перечню затрат, установленному в </w:t>
      </w:r>
      <w:hyperlink r:id="rId17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r:id="rId18" w:history="1">
        <w:r>
          <w:rPr>
            <w:color w:val="0000FF"/>
          </w:rPr>
          <w:t>шестнадцатом пункта 3</w:t>
        </w:r>
      </w:hyperlink>
      <w:r>
        <w:t xml:space="preserve"> приложения N 9 к постановлению Правительства РФ N 717 </w:t>
      </w:r>
      <w:proofErr w:type="gramStart"/>
      <w:r>
        <w:t>для</w:t>
      </w:r>
      <w:proofErr w:type="gramEnd"/>
      <w:r>
        <w:t>: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9" w:name="P64"/>
      <w:bookmarkEnd w:id="9"/>
      <w:r>
        <w:t>а) разведения крупного рогатого скота мясного или молочного направления;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б) ведения иных видов деятельности.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>2.1.2. Для получения гранта получатель представляет в министерство следующие документы: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а) заявление на получение гранта по форме, разработанной министерством, включающее: обязательство получателя использовать грант в срок не более 24 месяцев </w:t>
      </w:r>
      <w:proofErr w:type="gramStart"/>
      <w:r>
        <w:t>с даты</w:t>
      </w:r>
      <w:proofErr w:type="gramEnd"/>
      <w:r>
        <w:t xml:space="preserve"> его получения, обязательство получателя о создании не менее 3-х новых постоянных рабочих мест в сельской местности на один грант, полученный в текущем финансовом году;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б) справка по формам федерального статистического наблюдения N П-4 или ПМ, подтверждающая размер среднемесячной заработной платы работников, в случае их отсутствия - копия отчета по начисленным и уплаченным страховым взносам в один из государственных внебюджетных фондов. Представление данного документа не распространяется на получателей, не являющихся работодателями;</w:t>
      </w:r>
    </w:p>
    <w:p w:rsidR="00E11197" w:rsidRDefault="00E11197">
      <w:pPr>
        <w:pStyle w:val="ConsPlusNormal"/>
        <w:spacing w:before="220"/>
        <w:ind w:firstLine="540"/>
        <w:jc w:val="both"/>
      </w:pPr>
      <w:proofErr w:type="gramStart"/>
      <w:r>
        <w:t xml:space="preserve">в) копия соглашения о создании крестьянского (фермерского) хозяйства с приложением </w:t>
      </w:r>
      <w:r>
        <w:lastRenderedPageBreak/>
        <w:t>копий документов, подтверждающих родство граждан, изъявивших желание создать крестьянское (фермерское) хозяйство;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г) справка, заверенная получателем, подтверждающая, что получатель в текущем финансовом году не являлся получателем средств областного бюджета в соответствии с иными нормативными правовыми актами на цель, установленную в </w:t>
      </w:r>
      <w:hyperlink w:anchor="P49" w:history="1">
        <w:r>
          <w:rPr>
            <w:color w:val="0000FF"/>
          </w:rPr>
          <w:t>подпункте 1.3.1 пункта 1.3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2" w:name="P71"/>
      <w:bookmarkEnd w:id="12"/>
      <w:proofErr w:type="gramStart"/>
      <w:r>
        <w:t xml:space="preserve">д) план развития семейной животноводческой фермы согласно перечню затрат, установленному в </w:t>
      </w:r>
      <w:hyperlink r:id="rId19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r:id="rId20" w:history="1">
        <w:r>
          <w:rPr>
            <w:color w:val="0000FF"/>
          </w:rPr>
          <w:t>шестнадцатом пункта 3</w:t>
        </w:r>
      </w:hyperlink>
      <w:r>
        <w:t xml:space="preserve"> приложения N 9 к постановлению Правительства РФ N 717, с указанием планируемого получателем поголовья крупного рогатого скота молочного или мясного направлений, а также страусов, которое не должно превышать 300 голов основного маточного стада, коз (овец) - 500 голов маточного стада.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2.1.3. Срок представления документов, указанных в </w:t>
      </w:r>
      <w:hyperlink w:anchor="P66" w:history="1">
        <w:r>
          <w:rPr>
            <w:color w:val="0000FF"/>
          </w:rPr>
          <w:t>подпункте 2.1.2 пункта 2.1</w:t>
        </w:r>
      </w:hyperlink>
      <w:r>
        <w:t xml:space="preserve"> Порядка, утверждается приказом министерства, который подлежит размещению в сети Интернет на странице "Субсидии" раздела "Оперативная информация" сайта министерства по адресу (mcx.admoblkaluga.ru) в течение двух рабочих дней со дня его официального опубликования.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>2.1.4.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а)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б) выписки из Единого государственного реестра юридических лиц, Единого государственного реестра индивидуальных предпринимателей;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в) документа, подтверждающего отсутствие у получателя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2.1.5. Получатели несут ответственность за достоверность сведений, представляемых ими в министерство для получения гранта, в соответствии с законодательством Российской Федерации и законодательством Калужской области.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 xml:space="preserve">2.1.6. Министерство проверяет получателя на соответствие требованиям, установленным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97" w:history="1">
        <w:r>
          <w:rPr>
            <w:color w:val="0000FF"/>
          </w:rPr>
          <w:t>"ж" пункта 2.1.15</w:t>
        </w:r>
      </w:hyperlink>
      <w:r>
        <w:t xml:space="preserve"> Порядка, на основании сведений Единого государственного реестра юридических лиц.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2.1.7. </w:t>
      </w:r>
      <w:proofErr w:type="gramStart"/>
      <w:r>
        <w:t xml:space="preserve">Министерство проверяет получателя на соответствие требованию, установленному в </w:t>
      </w:r>
      <w:hyperlink w:anchor="P93" w:history="1">
        <w:r>
          <w:rPr>
            <w:color w:val="0000FF"/>
          </w:rPr>
          <w:t>подпункте "в" пункта 2.1.15</w:t>
        </w:r>
      </w:hyperlink>
      <w:r>
        <w:t xml:space="preserve"> Порядка, на основании </w:t>
      </w:r>
      <w:hyperlink r:id="rId21" w:history="1">
        <w:r>
          <w:rPr>
            <w:color w:val="0000FF"/>
          </w:rPr>
          <w:t>отчета</w:t>
        </w:r>
      </w:hyperlink>
      <w:r>
        <w:t xml:space="preserve"> "Расход средств гранта, полученного крестьянскими (фермерскими) хозяйствами (далее - КФХ) на создание и развитие КФХ на __________ 20__ г.", составленного министерством по форме приложения N 4 к отчету о достижении значений показателей результативности использования субсидий, форма которого утверждена приложением N 6 к приказу Министерства сельского хозяйства</w:t>
      </w:r>
      <w:proofErr w:type="gramEnd"/>
      <w:r>
        <w:t xml:space="preserve"> </w:t>
      </w:r>
      <w:proofErr w:type="gramStart"/>
      <w:r>
        <w:t xml:space="preserve">Российской Федерации от 27.07.2017 N 373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приведенными в приложении N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</w:t>
      </w:r>
      <w:r>
        <w:lastRenderedPageBreak/>
        <w:t>Правительства Российской Федерации</w:t>
      </w:r>
      <w:proofErr w:type="gramEnd"/>
      <w:r>
        <w:t xml:space="preserve">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2.1.8. Министерство проверяет получателя на соответствие требованию, установленному в </w:t>
      </w:r>
      <w:hyperlink w:anchor="P96" w:history="1">
        <w:r>
          <w:rPr>
            <w:color w:val="0000FF"/>
          </w:rPr>
          <w:t>подпункте "е" пункта 2.1.15</w:t>
        </w:r>
      </w:hyperlink>
      <w:r>
        <w:t xml:space="preserve"> Порядка, на основании сведений Единого государственного реестра субъектов малого и среднего предпринимательства, размещенных в сети Интернет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2.1.9. Министерство проверяет получателя на соответствие требованию, установленному в </w:t>
      </w:r>
      <w:hyperlink w:anchor="P98" w:history="1">
        <w:r>
          <w:rPr>
            <w:color w:val="0000FF"/>
          </w:rPr>
          <w:t>подпункте "з" пункта 2.1.15</w:t>
        </w:r>
      </w:hyperlink>
      <w:r>
        <w:t xml:space="preserve"> Порядка, на основании сведений о заключенных между министерством и получателями средств областного бюджета в текущем финансовом году договоров на предоставление из областного бюджета субсидий (грантов).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 xml:space="preserve">2.1.10. Министерство проверяет получателя на соответствие требованию, установленному в </w:t>
      </w:r>
      <w:hyperlink w:anchor="P103" w:history="1">
        <w:r>
          <w:rPr>
            <w:color w:val="0000FF"/>
          </w:rPr>
          <w:t>подпункте "н" пункта 2.1.15</w:t>
        </w:r>
      </w:hyperlink>
      <w:r>
        <w:t xml:space="preserve"> Порядка, на основании сведений Единого государственного реестра юридических лиц, Единого государственного реестра индивидуальных предпринимателей, Единого федерального реестра сведений о банкротстве.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2.1.11. </w:t>
      </w:r>
      <w:proofErr w:type="gramStart"/>
      <w:r>
        <w:t xml:space="preserve">Министерство в срок, не превышающий 15 рабочих дней со дня представления документов, указанных в </w:t>
      </w:r>
      <w:hyperlink w:anchor="P66" w:history="1">
        <w:r>
          <w:rPr>
            <w:color w:val="0000FF"/>
          </w:rPr>
          <w:t>пункте 2.1.2</w:t>
        </w:r>
      </w:hyperlink>
      <w:r>
        <w:t xml:space="preserve"> Порядка, рассматривает указанные документы, а также документы и сведения, указанные в </w:t>
      </w:r>
      <w:hyperlink w:anchor="P73" w:history="1">
        <w:r>
          <w:rPr>
            <w:color w:val="0000FF"/>
          </w:rPr>
          <w:t>пунктах 2.1.4</w:t>
        </w:r>
      </w:hyperlink>
      <w:r>
        <w:t xml:space="preserve">, </w:t>
      </w:r>
      <w:hyperlink w:anchor="P78" w:history="1">
        <w:r>
          <w:rPr>
            <w:color w:val="0000FF"/>
          </w:rPr>
          <w:t>2.1.6</w:t>
        </w:r>
      </w:hyperlink>
      <w:r>
        <w:t xml:space="preserve"> - </w:t>
      </w:r>
      <w:hyperlink w:anchor="P82" w:history="1">
        <w:r>
          <w:rPr>
            <w:color w:val="0000FF"/>
          </w:rPr>
          <w:t>2.1.10</w:t>
        </w:r>
      </w:hyperlink>
      <w:r>
        <w:t xml:space="preserve"> Порядка, и в случае соответствия документов требованиям </w:t>
      </w:r>
      <w:hyperlink w:anchor="P66" w:history="1">
        <w:r>
          <w:rPr>
            <w:color w:val="0000FF"/>
          </w:rPr>
          <w:t>пункта 2.1.2</w:t>
        </w:r>
      </w:hyperlink>
      <w:r>
        <w:t xml:space="preserve"> Порядка, соответствия получателя требованиям, установленным в </w:t>
      </w:r>
      <w:hyperlink w:anchor="P90" w:history="1">
        <w:r>
          <w:rPr>
            <w:color w:val="0000FF"/>
          </w:rPr>
          <w:t>пункте 2.1.15</w:t>
        </w:r>
      </w:hyperlink>
      <w:r>
        <w:t xml:space="preserve"> Порядка, принимает решение о предоставлении гранта либо на основании </w:t>
      </w:r>
      <w:hyperlink w:anchor="P84" w:history="1">
        <w:r>
          <w:rPr>
            <w:color w:val="0000FF"/>
          </w:rPr>
          <w:t>пункта 2.1.12</w:t>
        </w:r>
      </w:hyperlink>
      <w:r>
        <w:t xml:space="preserve"> Порядка</w:t>
      </w:r>
      <w:proofErr w:type="gramEnd"/>
      <w:r>
        <w:t xml:space="preserve"> - решение об отказе в предоставлении гранта. Решение министерства (о предоставлении гранта либо об отказе в предоставлении гранта) оформляется приказом министерства.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6" w:name="P84"/>
      <w:bookmarkEnd w:id="16"/>
      <w:r>
        <w:t>2.1.12. Министерство принимает решение об отказе в предоставлении гранта в случаях: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а) несоответствия представленных получателем документов требованиям </w:t>
      </w:r>
      <w:hyperlink w:anchor="P66" w:history="1">
        <w:r>
          <w:rPr>
            <w:color w:val="0000FF"/>
          </w:rPr>
          <w:t>пункта 2.1.2</w:t>
        </w:r>
      </w:hyperlink>
      <w:r>
        <w:t xml:space="preserve"> Порядка или непредставления (представления не в полном объеме) указанных документов;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б) недостоверности представленной получателем информации;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в) несоответствия получателя требованиям, установленным в </w:t>
      </w:r>
      <w:hyperlink w:anchor="P90" w:history="1">
        <w:r>
          <w:rPr>
            <w:color w:val="0000FF"/>
          </w:rPr>
          <w:t>пункте 2.1.15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2.1.13. </w:t>
      </w:r>
      <w:proofErr w:type="gramStart"/>
      <w:r>
        <w:t>В случае принятия решения об отказе в предоставлении гранта министерство в течение трех рабочих дней со дня</w:t>
      </w:r>
      <w:proofErr w:type="gramEnd"/>
      <w:r>
        <w:t xml:space="preserve"> принятия указанного решения направляет получателю письменное уведомление об отказе в предоставлении гранта с указанием причины отказа.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2.1.14. Решение об отказе в предоставление гранта может быть обжаловано в установленном законодательством Российской Федерации порядке.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2.1.15. Требования, которым должны соответствовать получатели на дату представления документов, указанных в </w:t>
      </w:r>
      <w:hyperlink w:anchor="P66" w:history="1">
        <w:r>
          <w:rPr>
            <w:color w:val="0000FF"/>
          </w:rPr>
          <w:t>пункте 2.1.2</w:t>
        </w:r>
      </w:hyperlink>
      <w:r>
        <w:t xml:space="preserve"> Порядка: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а)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прожиточного минимума для трудоспособного населения, установленного Правительством Калужской области;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8" w:name="P92"/>
      <w:bookmarkEnd w:id="18"/>
      <w:r>
        <w:t xml:space="preserve">б) продолжительность деятельности крестьянского (фермерского) хозяйства превышает 24 месяца </w:t>
      </w:r>
      <w:proofErr w:type="gramStart"/>
      <w:r>
        <w:t>с даты</w:t>
      </w:r>
      <w:proofErr w:type="gramEnd"/>
      <w:r>
        <w:t xml:space="preserve"> его регистрации;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19" w:name="P93"/>
      <w:bookmarkEnd w:id="19"/>
      <w:r>
        <w:lastRenderedPageBreak/>
        <w:t xml:space="preserve">в) истечение не менее 24 месяцев </w:t>
      </w:r>
      <w:proofErr w:type="gramStart"/>
      <w:r>
        <w:t>с даты</w:t>
      </w:r>
      <w:proofErr w:type="gramEnd"/>
      <w:r>
        <w:t xml:space="preserve"> полного освоения ранее полученного гранта;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г) планируемое получателем поголовье крупного рогатого скота молочного или мясного направлений, а также страусов не превышает 300 голов основного маточного стада, коз (овец) - 500 голов маточного стада;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д) наличие у получателя плана развития семейной животноводческой фермы, предусмотренного </w:t>
      </w:r>
      <w:hyperlink w:anchor="P71" w:history="1">
        <w:r>
          <w:rPr>
            <w:color w:val="0000FF"/>
          </w:rPr>
          <w:t>подпунктом "д" пункта 2.1.2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0" w:name="P96"/>
      <w:bookmarkEnd w:id="20"/>
      <w:r>
        <w:t xml:space="preserve">е) получатель отвечает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критериям </w:t>
      </w:r>
      <w:proofErr w:type="spellStart"/>
      <w:r>
        <w:t>микропредприятия</w:t>
      </w:r>
      <w:proofErr w:type="spellEnd"/>
      <w:r>
        <w:t>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1" w:name="P97"/>
      <w:bookmarkEnd w:id="21"/>
      <w:r>
        <w:t>ж) получатель зарегистрирован на сельской территории Калужской области;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2" w:name="P98"/>
      <w:bookmarkEnd w:id="22"/>
      <w:r>
        <w:t xml:space="preserve">з) получатель получает грант на софинансирование его затрат, не возмещаемых в рамках иных направлений государственной поддержки в соответствии с </w:t>
      </w:r>
      <w:hyperlink r:id="rId23" w:history="1">
        <w:r>
          <w:rPr>
            <w:color w:val="0000FF"/>
          </w:rPr>
          <w:t>Госпрограммой</w:t>
        </w:r>
      </w:hyperlink>
      <w:r>
        <w:t>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и) получатель не получает в текущем финансовом году средства из областного бюджета в соответствии с иными правовыми актами на цели, установленные в </w:t>
      </w:r>
      <w:hyperlink w:anchor="P49" w:history="1">
        <w:r>
          <w:rPr>
            <w:color w:val="0000FF"/>
          </w:rPr>
          <w:t>подпункте 1.3.1 пункта 1.3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к) у получателя отсутствует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л) 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11197" w:rsidRDefault="00E11197">
      <w:pPr>
        <w:pStyle w:val="ConsPlusNormal"/>
        <w:spacing w:before="220"/>
        <w:ind w:firstLine="540"/>
        <w:jc w:val="both"/>
      </w:pPr>
      <w:proofErr w:type="gramStart"/>
      <w:r>
        <w:t>м)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 (за исключением получателей индивидуальных предпринимателей);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3" w:name="P103"/>
      <w:bookmarkEnd w:id="23"/>
      <w:r>
        <w:t>н) получатель, являющийся юридическим лицом, не должен находиться в процессе ликвидации, банкротства, а получатель,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о) глава и члены крестьянского (фермерского) хозяйства состоят в родстве (не менее 2 таких членов, включая главу) и совместно осуществляют деятельность по разведению и содержанию сельскохозяйственных животных, птицы и рыбы.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2.1.16. Предельный размер гранта и порядок расчета размера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2.1.16.1. Предельный размер гранта составляет: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4" w:name="P107"/>
      <w:bookmarkEnd w:id="24"/>
      <w:r>
        <w:t xml:space="preserve">а) по направлению, указанному в </w:t>
      </w:r>
      <w:hyperlink w:anchor="P64" w:history="1">
        <w:r>
          <w:rPr>
            <w:color w:val="0000FF"/>
          </w:rPr>
          <w:t>подпункте "а" пункта 2.1.1</w:t>
        </w:r>
      </w:hyperlink>
      <w:r>
        <w:t xml:space="preserve"> Порядка, - 30000000 рублей, но не более 60 процентов затрат;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б) по направлению, указанному в </w:t>
      </w:r>
      <w:hyperlink w:anchor="P65" w:history="1">
        <w:r>
          <w:rPr>
            <w:color w:val="0000FF"/>
          </w:rPr>
          <w:t>подпункте "б" пункта 2.1.1</w:t>
        </w:r>
      </w:hyperlink>
      <w:r>
        <w:t xml:space="preserve"> Порядка, - 21600000 рублей, но не более 60 процентов затрат.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2.1.16.2. Порядок расчета размера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lastRenderedPageBreak/>
        <w:t>Размер гранта, предоставляемого получателю, рассчитывается по формуле: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а) по направлению, предусмотренному в </w:t>
      </w:r>
      <w:hyperlink w:anchor="P64" w:history="1">
        <w:r>
          <w:rPr>
            <w:color w:val="0000FF"/>
          </w:rPr>
          <w:t>подпункте "а" пункта 2.1.1</w:t>
        </w:r>
      </w:hyperlink>
      <w:r>
        <w:t xml:space="preserve"> Порядка: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Рг</w:t>
      </w:r>
      <w:proofErr w:type="gramStart"/>
      <w:r>
        <w:t>u</w:t>
      </w:r>
      <w:proofErr w:type="spellEnd"/>
      <w:proofErr w:type="gramEnd"/>
      <w:r>
        <w:t xml:space="preserve"> = Vс1 / u,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Рг</w:t>
      </w:r>
      <w:proofErr w:type="gramStart"/>
      <w:r>
        <w:t>u</w:t>
      </w:r>
      <w:proofErr w:type="spellEnd"/>
      <w:proofErr w:type="gramEnd"/>
      <w:r>
        <w:t xml:space="preserve"> - размер гранта получателям по направлению, предусмотренному в </w:t>
      </w:r>
      <w:hyperlink w:anchor="P64" w:history="1">
        <w:r>
          <w:rPr>
            <w:color w:val="0000FF"/>
          </w:rPr>
          <w:t>подпункте "а" пункта 2.1.1</w:t>
        </w:r>
      </w:hyperlink>
      <w:r>
        <w:t xml:space="preserve"> Порядка, но не более предельного размера гранта, установленного в </w:t>
      </w:r>
      <w:hyperlink w:anchor="P107" w:history="1">
        <w:r>
          <w:rPr>
            <w:color w:val="0000FF"/>
          </w:rPr>
          <w:t>подпункте "а" пункта 2.1.16.1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Vс1 - объем бюджетных средств на предоставление грантов получателям по направлению, предусмотренному в </w:t>
      </w:r>
      <w:hyperlink w:anchor="P64" w:history="1">
        <w:r>
          <w:rPr>
            <w:color w:val="0000FF"/>
          </w:rPr>
          <w:t>подпункте "а" пункта 2.1.1</w:t>
        </w:r>
      </w:hyperlink>
      <w:r>
        <w:t xml:space="preserve"> Порядка, рассчитываемый по формуле:</w:t>
      </w:r>
    </w:p>
    <w:p w:rsidR="00E11197" w:rsidRDefault="00E11197">
      <w:pPr>
        <w:pStyle w:val="ConsPlusNormal"/>
        <w:jc w:val="both"/>
      </w:pPr>
    </w:p>
    <w:p w:rsidR="00E11197" w:rsidRDefault="00565955">
      <w:pPr>
        <w:pStyle w:val="ConsPlusNormal"/>
        <w:ind w:firstLine="540"/>
        <w:jc w:val="both"/>
      </w:pPr>
      <w:r>
        <w:rPr>
          <w:position w:val="-11"/>
        </w:rPr>
        <w:pict>
          <v:shape id="_x0000_i1025" style="width:144.75pt;height:22.5pt" coordsize="" o:spt="100" adj="0,,0" path="" filled="f" stroked="f">
            <v:stroke joinstyle="miter"/>
            <v:imagedata r:id="rId24" o:title="base_23589_124001_32768"/>
            <v:formulas/>
            <v:path o:connecttype="segments"/>
          </v:shape>
        </w:pic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r w:rsidR="00565955">
        <w:rPr>
          <w:position w:val="-11"/>
        </w:rPr>
        <w:pict>
          <v:shape id="_x0000_i1026" style="width:30pt;height:22.5pt" coordsize="" o:spt="100" adj="0,,0" path="" filled="f" stroked="f">
            <v:stroke joinstyle="miter"/>
            <v:imagedata r:id="rId25" o:title="base_23589_124001_32769"/>
            <v:formulas/>
            <v:path o:connecttype="segments"/>
          </v:shape>
        </w:pict>
      </w:r>
      <w:r>
        <w:t xml:space="preserve"> - сумма средств, указанная в заявках получателей по направлению, предусмотренному в </w:t>
      </w:r>
      <w:hyperlink w:anchor="P64" w:history="1">
        <w:r>
          <w:rPr>
            <w:color w:val="0000FF"/>
          </w:rPr>
          <w:t>подпункте "а" пункта 2.1.1</w:t>
        </w:r>
      </w:hyperlink>
      <w:r>
        <w:t xml:space="preserve"> Порядка, согласно перечню затрат, установленному в </w:t>
      </w:r>
      <w:hyperlink r:id="rId26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r:id="rId27" w:history="1">
        <w:r>
          <w:rPr>
            <w:color w:val="0000FF"/>
          </w:rPr>
          <w:t>шестнадцатом пункта 3</w:t>
        </w:r>
      </w:hyperlink>
      <w:r>
        <w:t xml:space="preserve"> приложения N 9 к постановлению Правительства РФ N 717;</w:t>
      </w:r>
    </w:p>
    <w:p w:rsidR="00E11197" w:rsidRDefault="00565955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7" style="width:49.5pt;height:22.5pt" coordsize="" o:spt="100" adj="0,,0" path="" filled="f" stroked="f">
            <v:stroke joinstyle="miter"/>
            <v:imagedata r:id="rId28" o:title="base_23589_124001_32770"/>
            <v:formulas/>
            <v:path o:connecttype="segments"/>
          </v:shape>
        </w:pict>
      </w:r>
      <w:r w:rsidR="00E11197">
        <w:t xml:space="preserve"> - сумма средств, указанная в заявках получателей грантов по направлениям, предусмотренным </w:t>
      </w:r>
      <w:hyperlink w:anchor="P63" w:history="1">
        <w:r w:rsidR="00E11197">
          <w:rPr>
            <w:color w:val="0000FF"/>
          </w:rPr>
          <w:t>пунктом 2.1.1</w:t>
        </w:r>
      </w:hyperlink>
      <w:r w:rsidR="00E11197"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Ос - объем бюджетных средств, предусмотренный на предоставление грантов получателям в текущем финансовом году, по направлениям, предусмотренным в </w:t>
      </w:r>
      <w:hyperlink w:anchor="P63" w:history="1">
        <w:r>
          <w:rPr>
            <w:color w:val="0000FF"/>
          </w:rPr>
          <w:t>пункте 2.1.1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u - количество получателей по направлению, предусмотренному в </w:t>
      </w:r>
      <w:hyperlink w:anchor="P64" w:history="1">
        <w:r>
          <w:rPr>
            <w:color w:val="0000FF"/>
          </w:rPr>
          <w:t>подпункте "а" пункта 2.1.1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5" w:name="P124"/>
      <w:bookmarkEnd w:id="25"/>
      <w:r>
        <w:t xml:space="preserve">б) по направлению, предусмотренному в </w:t>
      </w:r>
      <w:hyperlink w:anchor="P65" w:history="1">
        <w:r>
          <w:rPr>
            <w:color w:val="0000FF"/>
          </w:rPr>
          <w:t>подпункте "б" пункта 2.1.1</w:t>
        </w:r>
      </w:hyperlink>
      <w:r>
        <w:t xml:space="preserve"> Порядка: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Рг</w:t>
      </w:r>
      <w:proofErr w:type="gramStart"/>
      <w:r>
        <w:t>z</w:t>
      </w:r>
      <w:proofErr w:type="spellEnd"/>
      <w:proofErr w:type="gramEnd"/>
      <w:r>
        <w:t xml:space="preserve"> = Vс2 / z,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Рг</w:t>
      </w:r>
      <w:proofErr w:type="gramStart"/>
      <w:r>
        <w:t>z</w:t>
      </w:r>
      <w:proofErr w:type="spellEnd"/>
      <w:proofErr w:type="gramEnd"/>
      <w:r>
        <w:t xml:space="preserve"> - размер гранта получателям по направлению, предусмотренному в </w:t>
      </w:r>
      <w:hyperlink w:anchor="P65" w:history="1">
        <w:r>
          <w:rPr>
            <w:color w:val="0000FF"/>
          </w:rPr>
          <w:t>подпункте "б" пункта 2.1.1</w:t>
        </w:r>
      </w:hyperlink>
      <w:r>
        <w:t xml:space="preserve"> Порядка, но не более предельного размера гранта, установленного в </w:t>
      </w:r>
      <w:hyperlink w:anchor="P124" w:history="1">
        <w:r>
          <w:rPr>
            <w:color w:val="0000FF"/>
          </w:rPr>
          <w:t>подпункте "б" пункта 2.1.16.2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Vс2 - объем бюджетных средств на предоставление грантов получателям по направлению, предусмотренному в </w:t>
      </w:r>
      <w:hyperlink w:anchor="P65" w:history="1">
        <w:r>
          <w:rPr>
            <w:color w:val="0000FF"/>
          </w:rPr>
          <w:t>подпункте "б" пункта 2.1.1</w:t>
        </w:r>
      </w:hyperlink>
      <w:r>
        <w:t xml:space="preserve"> Порядка, рассчитываемый по формуле:</w:t>
      </w:r>
    </w:p>
    <w:p w:rsidR="00E11197" w:rsidRDefault="00E11197">
      <w:pPr>
        <w:pStyle w:val="ConsPlusNormal"/>
        <w:jc w:val="both"/>
      </w:pPr>
    </w:p>
    <w:p w:rsidR="00E11197" w:rsidRDefault="00565955">
      <w:pPr>
        <w:pStyle w:val="ConsPlusNormal"/>
        <w:ind w:firstLine="540"/>
        <w:jc w:val="both"/>
      </w:pPr>
      <w:r>
        <w:rPr>
          <w:position w:val="-11"/>
        </w:rPr>
        <w:pict>
          <v:shape id="_x0000_i1028" style="width:149.25pt;height:22.5pt" coordsize="" o:spt="100" adj="0,,0" path="" filled="f" stroked="f">
            <v:stroke joinstyle="miter"/>
            <v:imagedata r:id="rId29" o:title="base_23589_124001_32771"/>
            <v:formulas/>
            <v:path o:connecttype="segments"/>
          </v:shape>
        </w:pic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r w:rsidR="00565955">
        <w:rPr>
          <w:position w:val="-11"/>
        </w:rPr>
        <w:pict>
          <v:shape id="_x0000_i1029" style="width:33pt;height:22.5pt" coordsize="" o:spt="100" adj="0,,0" path="" filled="f" stroked="f">
            <v:stroke joinstyle="miter"/>
            <v:imagedata r:id="rId30" o:title="base_23589_124001_32772"/>
            <v:formulas/>
            <v:path o:connecttype="segments"/>
          </v:shape>
        </w:pict>
      </w:r>
      <w:r>
        <w:t xml:space="preserve"> - сумма средств, указанная в заявках получателей по направлению, предусмотренному в </w:t>
      </w:r>
      <w:hyperlink w:anchor="P65" w:history="1">
        <w:r>
          <w:rPr>
            <w:color w:val="0000FF"/>
          </w:rPr>
          <w:t>подпункте "б" пункта 2.1.1</w:t>
        </w:r>
      </w:hyperlink>
      <w:r>
        <w:t xml:space="preserve"> Порядка, согласно перечню затрат, установленному в </w:t>
      </w:r>
      <w:hyperlink r:id="rId31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r:id="rId32" w:history="1">
        <w:r>
          <w:rPr>
            <w:color w:val="0000FF"/>
          </w:rPr>
          <w:t>шестнадцатом пункта 3</w:t>
        </w:r>
      </w:hyperlink>
      <w:r>
        <w:t xml:space="preserve"> приложения N 9 к постановлению Правительства РФ N 717;</w:t>
      </w:r>
    </w:p>
    <w:p w:rsidR="00E11197" w:rsidRDefault="00565955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0" style="width:49.5pt;height:22.5pt" coordsize="" o:spt="100" adj="0,,0" path="" filled="f" stroked="f">
            <v:stroke joinstyle="miter"/>
            <v:imagedata r:id="rId28" o:title="base_23589_124001_32773"/>
            <v:formulas/>
            <v:path o:connecttype="segments"/>
          </v:shape>
        </w:pict>
      </w:r>
      <w:r w:rsidR="00E11197">
        <w:t xml:space="preserve"> - сумма средств, указанная в заявках получателями грантов по направлениям, предусмотренным </w:t>
      </w:r>
      <w:hyperlink w:anchor="P63" w:history="1">
        <w:r w:rsidR="00E11197">
          <w:rPr>
            <w:color w:val="0000FF"/>
          </w:rPr>
          <w:t>пунктом 2.1.1</w:t>
        </w:r>
      </w:hyperlink>
      <w:r w:rsidR="00E11197"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Ос - объем бюджетных средств, предусмотренный на предоставление грантов получателям </w:t>
      </w:r>
      <w:r>
        <w:lastRenderedPageBreak/>
        <w:t xml:space="preserve">в текущем финансовом году, по направлению, предусмотренному </w:t>
      </w:r>
      <w:hyperlink w:anchor="P63" w:history="1">
        <w:r>
          <w:rPr>
            <w:color w:val="0000FF"/>
          </w:rPr>
          <w:t>пунктом 2.1.1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z - количество получателей по направлению, предусмотренному в </w:t>
      </w:r>
      <w:hyperlink w:anchor="P65" w:history="1">
        <w:r>
          <w:rPr>
            <w:color w:val="0000FF"/>
          </w:rPr>
          <w:t>подпункте "б" пункта 2.1.1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2.1.17. Приказ министерства о предоставлении гранта в течение двух рабочих дней со дня издания приказа размещается в сети Интернет на странице "Субсидии" раздела "Оперативная информация" сайта министерства по адресу (mcx.admoblkaluga.ru).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2.1.18. В срок не позднее семи рабочих дней со дня принятия министерством решения о предоставлении гранта министерство заключает с получателем договор о предоставлении гранта (далее - договор) и в пределах вышеуказанного срока перечисляет грант на расчетный счет, открытый получателю гранта в российских кредитных организациях, указанный в договоре.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2.1.19. Договор заключается в соответствии с типовой формой, установленной министерством финансов Калужской области, и содержит согласие получателя гранта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2.1.20. Внесение изменений в договор осуществляется на условиях и в порядке, предусмотренных договором путем заключения дополнительного соглашения.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>2.1.21. Результат (целевые показатели) предоставления гранта: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2.1.21.1. Количество новых постоянных рабочих мест, созданных получателем гранта в году получения гранта (единиц):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Pr</w:t>
      </w:r>
      <w:proofErr w:type="spellEnd"/>
      <w:r>
        <w:t xml:space="preserve"> = I</w:t>
      </w:r>
      <w:r>
        <w:rPr>
          <w:vertAlign w:val="subscript"/>
        </w:rPr>
        <w:t>1</w:t>
      </w:r>
      <w:r>
        <w:t>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Pr</w:t>
      </w:r>
      <w:proofErr w:type="spellEnd"/>
      <w:r>
        <w:t xml:space="preserve"> - результат (целевые показатели) предоставления гранта;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где I</w:t>
      </w:r>
      <w:r>
        <w:rPr>
          <w:vertAlign w:val="subscript"/>
        </w:rPr>
        <w:t>1</w:t>
      </w:r>
      <w:r>
        <w:t xml:space="preserve"> - количество новых постоянных рабочих мест, созданных получателем гранта в году получения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2.1.21.2. Прирост объема сельскохозяйственной продукции, произведенной получателем гранта, по отношению к году, предшествующему году предоставления гранта (процентов):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Pr</w:t>
      </w:r>
      <w:proofErr w:type="spellEnd"/>
      <w:r>
        <w:t xml:space="preserve"> =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тг</w:t>
      </w:r>
      <w:proofErr w:type="spellEnd"/>
      <w:r>
        <w:t xml:space="preserve"> / </w:t>
      </w:r>
      <w:proofErr w:type="spellStart"/>
      <w:r>
        <w:t>V</w:t>
      </w:r>
      <w:r>
        <w:rPr>
          <w:vertAlign w:val="subscript"/>
        </w:rPr>
        <w:t>пг</w:t>
      </w:r>
      <w:proofErr w:type="spellEnd"/>
      <w:r>
        <w:t xml:space="preserve"> x 100,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тг</w:t>
      </w:r>
      <w:proofErr w:type="spellEnd"/>
      <w:r>
        <w:t xml:space="preserve"> - объем сельскохозяйственной продукции, произведенной в текущем году;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пг</w:t>
      </w:r>
      <w:proofErr w:type="spellEnd"/>
      <w:r>
        <w:t xml:space="preserve"> - объем сельскохозяйственной продукции, произведенной в предшествующем году.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2.1.22. Министерство устанавливает конкретный результат (целевые показатели) и его значение, рассчитанные в соответствии с порядком, предусмотренным </w:t>
      </w:r>
      <w:hyperlink w:anchor="P141" w:history="1">
        <w:r>
          <w:rPr>
            <w:color w:val="0000FF"/>
          </w:rPr>
          <w:t>2.1.21</w:t>
        </w:r>
      </w:hyperlink>
      <w:r>
        <w:t xml:space="preserve"> Порядка, в договоре.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Title"/>
        <w:jc w:val="center"/>
        <w:outlineLvl w:val="2"/>
      </w:pPr>
      <w:r>
        <w:t>2.2. Условия и порядок предоставления грантов на поддержку</w:t>
      </w:r>
    </w:p>
    <w:p w:rsidR="00E11197" w:rsidRDefault="00E11197">
      <w:pPr>
        <w:pStyle w:val="ConsPlusTitle"/>
        <w:jc w:val="center"/>
      </w:pPr>
      <w:r>
        <w:t>начинающего фермера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bookmarkStart w:id="27" w:name="P159"/>
      <w:bookmarkEnd w:id="27"/>
      <w:r>
        <w:t xml:space="preserve">2.2.1. Гранты предоставляются получателям, предусмотренным </w:t>
      </w:r>
      <w:hyperlink w:anchor="P55" w:history="1">
        <w:r>
          <w:rPr>
            <w:color w:val="0000FF"/>
          </w:rPr>
          <w:t>подпунктом 1.5.2 пункта 1.5 раздела 1 Порядка</w:t>
        </w:r>
      </w:hyperlink>
      <w:r>
        <w:t xml:space="preserve">, согласно перечню затрат, установленному в </w:t>
      </w:r>
      <w:hyperlink r:id="rId3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r:id="rId34" w:history="1">
        <w:r>
          <w:rPr>
            <w:color w:val="0000FF"/>
          </w:rPr>
          <w:t>девятом пункта 3</w:t>
        </w:r>
      </w:hyperlink>
      <w:r>
        <w:t xml:space="preserve"> приложения N 9 к постановлению Правительства РФ N 717 </w:t>
      </w:r>
      <w:proofErr w:type="gramStart"/>
      <w:r>
        <w:t>для</w:t>
      </w:r>
      <w:proofErr w:type="gramEnd"/>
      <w:r>
        <w:t>: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8" w:name="P160"/>
      <w:bookmarkEnd w:id="28"/>
      <w:r>
        <w:t>а) разведения крупного рогатого скота мясного или молочного направлений;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29" w:name="P161"/>
      <w:bookmarkEnd w:id="29"/>
      <w:r>
        <w:lastRenderedPageBreak/>
        <w:t>б) ведения иных видов деятельности.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0" w:name="P162"/>
      <w:bookmarkEnd w:id="30"/>
      <w:r>
        <w:t>2.2.2. Для получения гранта получатель представляет в министерство следующие документы:</w:t>
      </w:r>
    </w:p>
    <w:p w:rsidR="00E11197" w:rsidRDefault="00E11197">
      <w:pPr>
        <w:pStyle w:val="ConsPlusNormal"/>
        <w:spacing w:before="220"/>
        <w:ind w:firstLine="540"/>
        <w:jc w:val="both"/>
      </w:pPr>
      <w:proofErr w:type="gramStart"/>
      <w:r>
        <w:t>а) заявление на получение гранта по форме, разработанной министерством, включающее: обязательство получателя использовать грант в срок не более 18 месяцев с даты его получения; обязательство получателя о создание не менее одного нового постоянного рабочего места на каждые 1000 тыс. рублей гранта, полученного в текущем финансовом году, но не менее одного нового постоянного рабочего места на один грант;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>б) справка по формам федерального статистического наблюдения N П-4 или ПМ, подтверждающая размер среднемесячной заработной платы работников, в случае их отсутствия - копия отчета по начисленным и уплаченным страховым взносам в один из государственных внебюджетных фондов. Представление данного документа не распространяется на участников конкурса, не являющихся работодателями;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Федерации, подтверждающая, что глава КФХ является гражданином Российской Федерации;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г) справка, заверенная получателем, подтверждающая, что получатель в текущем финансовом году не являлся получателем средств областного бюджета в соответствии с иными нормативными правовыми актами на цели, установленные в </w:t>
      </w:r>
      <w:hyperlink w:anchor="P50" w:history="1">
        <w:r>
          <w:rPr>
            <w:color w:val="0000FF"/>
          </w:rPr>
          <w:t>подпункте 1.3.2 пункта 1.3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1" w:name="P167"/>
      <w:bookmarkEnd w:id="31"/>
      <w:r>
        <w:t xml:space="preserve">д) план создания и развития на сельской территории Калужской области крестьянского (фермерского) хозяйства согласно перечню затрат, установленному в </w:t>
      </w:r>
      <w:hyperlink r:id="rId3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r:id="rId36" w:history="1">
        <w:r>
          <w:rPr>
            <w:color w:val="0000FF"/>
          </w:rPr>
          <w:t>девятом пункта 3</w:t>
        </w:r>
      </w:hyperlink>
      <w:r>
        <w:t xml:space="preserve"> приложения N 9 к постановлению Правительства РФ N 717.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2.2.3. Срок представления документов, указанных в </w:t>
      </w:r>
      <w:hyperlink w:anchor="P162" w:history="1">
        <w:r>
          <w:rPr>
            <w:color w:val="0000FF"/>
          </w:rPr>
          <w:t>пункте 2.2.2</w:t>
        </w:r>
      </w:hyperlink>
      <w:r>
        <w:t xml:space="preserve"> Порядка, устанавливается приказом министерства, который размещается в сети Интернет на странице "Субсидии" раздела "Оперативная информация" сайта министерства по адресу "mcx.admoblkaluga.ru" в течение двух рабочих дней со дня его официального опубликования.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2" w:name="P169"/>
      <w:bookmarkEnd w:id="32"/>
      <w:r>
        <w:t>2.2.4.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а)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б)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в) документа, подтверждающего отсутствие у получателя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2.2.5. Получатели несут ответственность за достоверность сведений, представляемых ими в министерство для получения гранта, в соответствии с законодательством Российской Федерации и законодательством Калужской области.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3" w:name="P174"/>
      <w:bookmarkEnd w:id="33"/>
      <w:r>
        <w:t xml:space="preserve">2.2.6. Министерство проверяет получателя на соответствие требованиям, установленным в </w:t>
      </w:r>
      <w:hyperlink w:anchor="P18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89" w:history="1">
        <w:r>
          <w:rPr>
            <w:color w:val="0000FF"/>
          </w:rPr>
          <w:t>"г"</w:t>
        </w:r>
      </w:hyperlink>
      <w:r>
        <w:t xml:space="preserve">, </w:t>
      </w:r>
      <w:hyperlink w:anchor="P194" w:history="1">
        <w:r>
          <w:rPr>
            <w:color w:val="0000FF"/>
          </w:rPr>
          <w:t>"и" пункта 2.2.14</w:t>
        </w:r>
      </w:hyperlink>
      <w:r>
        <w:t xml:space="preserve"> Порядка, на основании сведений Единого государственного реестра юридических лиц.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2.2.7. Министерство проверяет получателя на соответствие требованию, установленному в </w:t>
      </w:r>
      <w:hyperlink w:anchor="P188" w:history="1">
        <w:r>
          <w:rPr>
            <w:color w:val="0000FF"/>
          </w:rPr>
          <w:t>подпункте "в" пункта 2.2.14</w:t>
        </w:r>
      </w:hyperlink>
      <w:r>
        <w:t xml:space="preserve"> Порядка, на основании сведений Единого государственного реестра субъектов малого и среднего предпринимательства, размещенных в сети Интернет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2.2.8. Министерство проверяет получателя на соответствие требованию, установленному в </w:t>
      </w:r>
      <w:hyperlink w:anchor="P190" w:history="1">
        <w:r>
          <w:rPr>
            <w:color w:val="0000FF"/>
          </w:rPr>
          <w:t>подпункте "д" пункта 2.2.14</w:t>
        </w:r>
      </w:hyperlink>
      <w:r>
        <w:t xml:space="preserve"> Порядка, на основании сведений о заключенных между министерством и получателями средств областного бюджета в текущем финансовом году договоров на предоставление из областного бюджета субсидий (грантов).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4" w:name="P177"/>
      <w:bookmarkEnd w:id="34"/>
      <w:r>
        <w:t xml:space="preserve">2.2.9. Министерство проверяет получателя на соответствие требованию, установленному в </w:t>
      </w:r>
      <w:hyperlink w:anchor="P195" w:history="1">
        <w:r>
          <w:rPr>
            <w:color w:val="0000FF"/>
          </w:rPr>
          <w:t>подпункте "к" пункта 2.2.14</w:t>
        </w:r>
      </w:hyperlink>
      <w:r>
        <w:t xml:space="preserve"> Порядка, на основании сведений Единого государственного реестра юридических лиц или Единого государственного реестра индивидуальных предпринимателей, Единого федерального реестра сведений о банкротстве.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2.2.10. </w:t>
      </w:r>
      <w:proofErr w:type="gramStart"/>
      <w:r>
        <w:t xml:space="preserve">Министерство в срок, не превышающий пятнадцати рабочих дней со дня получения документов, указанных в </w:t>
      </w:r>
      <w:hyperlink w:anchor="P162" w:history="1">
        <w:r>
          <w:rPr>
            <w:color w:val="0000FF"/>
          </w:rPr>
          <w:t>пункте 2.2.2</w:t>
        </w:r>
      </w:hyperlink>
      <w:r>
        <w:t xml:space="preserve"> Порядка, рассматривает указанные документы, а также документы и сведения, указанные в </w:t>
      </w:r>
      <w:hyperlink w:anchor="P169" w:history="1">
        <w:r>
          <w:rPr>
            <w:color w:val="0000FF"/>
          </w:rPr>
          <w:t>пунктах 2.2.4</w:t>
        </w:r>
      </w:hyperlink>
      <w:r>
        <w:t xml:space="preserve">, </w:t>
      </w:r>
      <w:hyperlink w:anchor="P174" w:history="1">
        <w:r>
          <w:rPr>
            <w:color w:val="0000FF"/>
          </w:rPr>
          <w:t>2.2.6</w:t>
        </w:r>
      </w:hyperlink>
      <w:r>
        <w:t xml:space="preserve"> - </w:t>
      </w:r>
      <w:hyperlink w:anchor="P177" w:history="1">
        <w:r>
          <w:rPr>
            <w:color w:val="0000FF"/>
          </w:rPr>
          <w:t>2.2.9</w:t>
        </w:r>
      </w:hyperlink>
      <w:r>
        <w:t xml:space="preserve"> Порядка, и в случае соответствия документов требованиям </w:t>
      </w:r>
      <w:hyperlink w:anchor="P162" w:history="1">
        <w:r>
          <w:rPr>
            <w:color w:val="0000FF"/>
          </w:rPr>
          <w:t>пункта 2.2.2</w:t>
        </w:r>
      </w:hyperlink>
      <w:r>
        <w:t xml:space="preserve">, соответствия получателя требованиям, установленным в </w:t>
      </w:r>
      <w:hyperlink w:anchor="P185" w:history="1">
        <w:r>
          <w:rPr>
            <w:color w:val="0000FF"/>
          </w:rPr>
          <w:t>пункте 2.2.14</w:t>
        </w:r>
      </w:hyperlink>
      <w:r>
        <w:t xml:space="preserve"> Порядка, принимает решение о предоставлении гранта либо на основании </w:t>
      </w:r>
      <w:hyperlink w:anchor="P179" w:history="1">
        <w:r>
          <w:rPr>
            <w:color w:val="0000FF"/>
          </w:rPr>
          <w:t>пункта 2.2.11</w:t>
        </w:r>
      </w:hyperlink>
      <w:r>
        <w:t xml:space="preserve"> Порядка - решение</w:t>
      </w:r>
      <w:proofErr w:type="gramEnd"/>
      <w:r>
        <w:t xml:space="preserve"> об отказе в предоставлении гранта. Решение министерства (о предоставлении гранта либо об отказе в предоставлении гранта) оформляется приказом министерства.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5" w:name="P179"/>
      <w:bookmarkEnd w:id="35"/>
      <w:r>
        <w:t>2.2.11. Министерство принимает решение об отказе в предоставлении гранта в случаях: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а) несоответствия представленных получателем документов требованиям </w:t>
      </w:r>
      <w:hyperlink w:anchor="P162" w:history="1">
        <w:r>
          <w:rPr>
            <w:color w:val="0000FF"/>
          </w:rPr>
          <w:t>пункта 2.2.2</w:t>
        </w:r>
      </w:hyperlink>
      <w:r>
        <w:t xml:space="preserve"> Порядка или непредставления (представления не в полном объеме) указанных документов;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б) недостоверности представленной получателем информации;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в) несоответствия получателя требованиям, указанным в </w:t>
      </w:r>
      <w:hyperlink w:anchor="P185" w:history="1">
        <w:r>
          <w:rPr>
            <w:color w:val="0000FF"/>
          </w:rPr>
          <w:t>пункте 2.2.14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2.2.12. </w:t>
      </w:r>
      <w:proofErr w:type="gramStart"/>
      <w:r>
        <w:t>В случае принятия решения об отказе в предоставлении гранта министерство в течение трех рабочих дней со дня</w:t>
      </w:r>
      <w:proofErr w:type="gramEnd"/>
      <w:r>
        <w:t xml:space="preserve"> принятия указанного решения направляет получателю письменное уведомление об отказе в предоставлении гранта с указанием причины отказа.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2.2.13. Решение об отказе в предоставление гранта может быть обжаловано в установленном законодательством Российской Федерации порядке.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6" w:name="P185"/>
      <w:bookmarkEnd w:id="36"/>
      <w:r>
        <w:t xml:space="preserve">2.2.14. Требования, которым должны соответствовать получатели на дату представления документов, указанных в </w:t>
      </w:r>
      <w:hyperlink w:anchor="P162" w:history="1">
        <w:r>
          <w:rPr>
            <w:color w:val="0000FF"/>
          </w:rPr>
          <w:t>пункте 2.2.2</w:t>
        </w:r>
      </w:hyperlink>
      <w:r>
        <w:t xml:space="preserve"> Порядка: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а) обеспечение получателем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прожиточного минимума для трудоспособного населения, установленного Правительством Калужской области;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7" w:name="P187"/>
      <w:bookmarkEnd w:id="37"/>
      <w:r>
        <w:t xml:space="preserve">б) продолжительность деятельности крестьянского (фермерского) хозяйства не превышает 24 месяца </w:t>
      </w:r>
      <w:proofErr w:type="gramStart"/>
      <w:r>
        <w:t>с даты</w:t>
      </w:r>
      <w:proofErr w:type="gramEnd"/>
      <w:r>
        <w:t xml:space="preserve"> его регистрации;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8" w:name="P188"/>
      <w:bookmarkEnd w:id="38"/>
      <w:r>
        <w:t xml:space="preserve">в) получатель отвечает установленным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развитии малого и </w:t>
      </w:r>
      <w:r>
        <w:lastRenderedPageBreak/>
        <w:t xml:space="preserve">среднего предпринимательства в Российской Федерации" критериям </w:t>
      </w:r>
      <w:proofErr w:type="spellStart"/>
      <w:r>
        <w:t>микропредприятия</w:t>
      </w:r>
      <w:proofErr w:type="spellEnd"/>
      <w:r>
        <w:t>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39" w:name="P189"/>
      <w:bookmarkEnd w:id="39"/>
      <w:r>
        <w:t>г) получатель зарегистрирован на сельской территории Калужской области;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0" w:name="P190"/>
      <w:bookmarkEnd w:id="40"/>
      <w:r>
        <w:t xml:space="preserve">д) получатель получает грант на софинансирование его затрат, не возмещаемых в рамках иных направлений государственной поддержки в соответствии с </w:t>
      </w:r>
      <w:hyperlink r:id="rId38" w:history="1">
        <w:r>
          <w:rPr>
            <w:color w:val="0000FF"/>
          </w:rPr>
          <w:t>Госпрограммой</w:t>
        </w:r>
      </w:hyperlink>
      <w:r>
        <w:t>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е) получатель не получает в текущем финансовом году средства из областного бюджета в соответствии с иными правовыми актами на цели, установленные в </w:t>
      </w:r>
      <w:hyperlink w:anchor="P50" w:history="1">
        <w:r>
          <w:rPr>
            <w:color w:val="0000FF"/>
          </w:rPr>
          <w:t>подпункте 1.3.2 пункта 1.3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ж) у получателя отсутствует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з) 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1" w:name="P194"/>
      <w:bookmarkEnd w:id="41"/>
      <w:proofErr w:type="gramStart"/>
      <w:r>
        <w:t>и)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 (за исключением получателей индивидуальных предпринимателей);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2" w:name="P195"/>
      <w:bookmarkEnd w:id="42"/>
      <w:r>
        <w:t>к) получатель, являющийся юридическим лицом, не должен находиться в процессе ликвидации, банкротства, а получатель,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л) главой крестьянского (фермерского) хозяйства является гражданин Российской Федерации;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м) наличие у получателя плана создания и развития на сельской территории Калужской области крестьянского (фермерского) хозяйства, указанного в </w:t>
      </w:r>
      <w:hyperlink w:anchor="P167" w:history="1">
        <w:r>
          <w:rPr>
            <w:color w:val="0000FF"/>
          </w:rPr>
          <w:t>подпункте "д" пункта 2.2.2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2.2.15. Предельный размер гранта и порядок расчета размера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2.2.15.1. Предельный размер гранта составляет: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3" w:name="P200"/>
      <w:bookmarkEnd w:id="43"/>
      <w:r>
        <w:t xml:space="preserve">а) по направлению, указанному в </w:t>
      </w:r>
      <w:hyperlink w:anchor="P160" w:history="1">
        <w:r>
          <w:rPr>
            <w:color w:val="0000FF"/>
          </w:rPr>
          <w:t>подпункте "а" пункта 2.2.1</w:t>
        </w:r>
      </w:hyperlink>
      <w:r>
        <w:t xml:space="preserve"> Порядка, - 3000000 рублей, но не более 90 процентов затрат;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б) по направлению, указанному в </w:t>
      </w:r>
      <w:hyperlink w:anchor="P161" w:history="1">
        <w:r>
          <w:rPr>
            <w:color w:val="0000FF"/>
          </w:rPr>
          <w:t>подпункте "б" пункта 2.2.1</w:t>
        </w:r>
      </w:hyperlink>
      <w:r>
        <w:t xml:space="preserve"> Порядка, - 1500000 рублей, но не более 90 процентов затрат.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2.2.15.2. Порядок расчета размера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Размер гранта, предоставляемого получателю, рассчитывается по формуле: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а) по направлению, предусмотренному в </w:t>
      </w:r>
      <w:hyperlink w:anchor="P160" w:history="1">
        <w:r>
          <w:rPr>
            <w:color w:val="0000FF"/>
          </w:rPr>
          <w:t>подпункте "а" пункта 2.2.1</w:t>
        </w:r>
      </w:hyperlink>
      <w:r>
        <w:t xml:space="preserve"> Порядка: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Рг</w:t>
      </w:r>
      <w:proofErr w:type="gramStart"/>
      <w:r>
        <w:t>u</w:t>
      </w:r>
      <w:proofErr w:type="spellEnd"/>
      <w:proofErr w:type="gramEnd"/>
      <w:r>
        <w:t xml:space="preserve"> = Vc1 / u,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Рг</w:t>
      </w:r>
      <w:proofErr w:type="gramStart"/>
      <w:r>
        <w:t>u</w:t>
      </w:r>
      <w:proofErr w:type="spellEnd"/>
      <w:proofErr w:type="gramEnd"/>
      <w:r>
        <w:t xml:space="preserve"> - размер гранта получателям по направлению, предусмотренному в </w:t>
      </w:r>
      <w:hyperlink w:anchor="P160" w:history="1">
        <w:r>
          <w:rPr>
            <w:color w:val="0000FF"/>
          </w:rPr>
          <w:t xml:space="preserve">подпункте "а" </w:t>
        </w:r>
        <w:r>
          <w:rPr>
            <w:color w:val="0000FF"/>
          </w:rPr>
          <w:lastRenderedPageBreak/>
          <w:t>пункта 2.2.1</w:t>
        </w:r>
      </w:hyperlink>
      <w:r>
        <w:t xml:space="preserve"> Порядка, но не более предельного размера гранта, установленного в </w:t>
      </w:r>
      <w:hyperlink w:anchor="P200" w:history="1">
        <w:r>
          <w:rPr>
            <w:color w:val="0000FF"/>
          </w:rPr>
          <w:t>подпункте "а" пункта 2.2.15.1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Vс1 - объем бюджетных средств на предоставление грантов получателям по направлению, предусмотренному в </w:t>
      </w:r>
      <w:hyperlink w:anchor="P160" w:history="1">
        <w:r>
          <w:rPr>
            <w:color w:val="0000FF"/>
          </w:rPr>
          <w:t>подпункте "а" пункта 2.2.1</w:t>
        </w:r>
      </w:hyperlink>
      <w:r>
        <w:t xml:space="preserve"> Порядка, рассчитываемый по формуле:</w:t>
      </w:r>
    </w:p>
    <w:p w:rsidR="00E11197" w:rsidRDefault="00E11197">
      <w:pPr>
        <w:pStyle w:val="ConsPlusNormal"/>
        <w:jc w:val="both"/>
      </w:pPr>
    </w:p>
    <w:p w:rsidR="00E11197" w:rsidRDefault="00565955">
      <w:pPr>
        <w:pStyle w:val="ConsPlusNormal"/>
        <w:ind w:firstLine="540"/>
        <w:jc w:val="both"/>
      </w:pPr>
      <w:r>
        <w:rPr>
          <w:position w:val="-11"/>
        </w:rPr>
        <w:pict>
          <v:shape id="_x0000_i1031" style="width:141.75pt;height:22.5pt" coordsize="" o:spt="100" adj="0,,0" path="" filled="f" stroked="f">
            <v:stroke joinstyle="miter"/>
            <v:imagedata r:id="rId39" o:title="base_23589_124001_32774"/>
            <v:formulas/>
            <v:path o:connecttype="segments"/>
          </v:shape>
        </w:pic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r w:rsidR="00565955">
        <w:rPr>
          <w:position w:val="-11"/>
        </w:rPr>
        <w:pict>
          <v:shape id="_x0000_i1032" style="width:30pt;height:22.5pt" coordsize="" o:spt="100" adj="0,,0" path="" filled="f" stroked="f">
            <v:stroke joinstyle="miter"/>
            <v:imagedata r:id="rId40" o:title="base_23589_124001_32775"/>
            <v:formulas/>
            <v:path o:connecttype="segments"/>
          </v:shape>
        </w:pict>
      </w:r>
      <w:r>
        <w:t xml:space="preserve"> - сумма средств, указанная в заявках получателей по направлению, предусмотренному в </w:t>
      </w:r>
      <w:hyperlink w:anchor="P160" w:history="1">
        <w:r>
          <w:rPr>
            <w:color w:val="0000FF"/>
          </w:rPr>
          <w:t>подпункте "а" пункта 2.2.1</w:t>
        </w:r>
      </w:hyperlink>
      <w:r>
        <w:t xml:space="preserve"> Порядка, согласно перечню затрат, установленному в </w:t>
      </w:r>
      <w:hyperlink r:id="rId4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r:id="rId42" w:history="1">
        <w:r>
          <w:rPr>
            <w:color w:val="0000FF"/>
          </w:rPr>
          <w:t>девятом пункта 3</w:t>
        </w:r>
      </w:hyperlink>
      <w:r>
        <w:t xml:space="preserve"> приложения N 9 к постановлению Правительства РФ N 717;</w:t>
      </w:r>
    </w:p>
    <w:p w:rsidR="00E11197" w:rsidRDefault="00565955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3" style="width:47.25pt;height:22.5pt" coordsize="" o:spt="100" adj="0,,0" path="" filled="f" stroked="f">
            <v:stroke joinstyle="miter"/>
            <v:imagedata r:id="rId43" o:title="base_23589_124001_32776"/>
            <v:formulas/>
            <v:path o:connecttype="segments"/>
          </v:shape>
        </w:pict>
      </w:r>
      <w:r w:rsidR="00E11197">
        <w:t xml:space="preserve"> - сумма средств, указанная в заявках получателей грантов по направлениям, предусмотренным </w:t>
      </w:r>
      <w:hyperlink w:anchor="P159" w:history="1">
        <w:r w:rsidR="00E11197">
          <w:rPr>
            <w:color w:val="0000FF"/>
          </w:rPr>
          <w:t>пунктом 2.2.1</w:t>
        </w:r>
      </w:hyperlink>
      <w:r w:rsidR="00E11197"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Ос - объем бюджетных средств, предусмотренный на предоставление грантов получателям в текущем финансовом году, по направлениям, предусмотренным </w:t>
      </w:r>
      <w:hyperlink w:anchor="P159" w:history="1">
        <w:r>
          <w:rPr>
            <w:color w:val="0000FF"/>
          </w:rPr>
          <w:t>пунктом 2.2.1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u - количество получателей по направлению, предусмотренному в </w:t>
      </w:r>
      <w:hyperlink w:anchor="P160" w:history="1">
        <w:r>
          <w:rPr>
            <w:color w:val="0000FF"/>
          </w:rPr>
          <w:t>подпункте "а" пункта 2.2.1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4" w:name="P217"/>
      <w:bookmarkEnd w:id="44"/>
      <w:r>
        <w:t xml:space="preserve">б) по направлению, указанному в </w:t>
      </w:r>
      <w:hyperlink w:anchor="P161" w:history="1">
        <w:r>
          <w:rPr>
            <w:color w:val="0000FF"/>
          </w:rPr>
          <w:t>подпункте "б" пункта 2.2.1</w:t>
        </w:r>
      </w:hyperlink>
      <w:r>
        <w:t xml:space="preserve"> Порядка: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Рг</w:t>
      </w:r>
      <w:proofErr w:type="gramStart"/>
      <w:r>
        <w:t>z</w:t>
      </w:r>
      <w:proofErr w:type="spellEnd"/>
      <w:proofErr w:type="gramEnd"/>
      <w:r>
        <w:t xml:space="preserve"> = </w:t>
      </w:r>
      <w:proofErr w:type="spellStart"/>
      <w:r>
        <w:t>Vснф</w:t>
      </w:r>
      <w:proofErr w:type="spellEnd"/>
      <w:r>
        <w:t xml:space="preserve"> / z,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Рг</w:t>
      </w:r>
      <w:proofErr w:type="gramStart"/>
      <w:r>
        <w:t>z</w:t>
      </w:r>
      <w:proofErr w:type="spellEnd"/>
      <w:proofErr w:type="gramEnd"/>
      <w:r>
        <w:t xml:space="preserve"> - размер гранта получателям по направлению, предусмотренному в </w:t>
      </w:r>
      <w:hyperlink w:anchor="P161" w:history="1">
        <w:r>
          <w:rPr>
            <w:color w:val="0000FF"/>
          </w:rPr>
          <w:t>подпункте "б" пункта 2.2.1</w:t>
        </w:r>
      </w:hyperlink>
      <w:r>
        <w:t xml:space="preserve"> Порядка, но не более предельного размера гранта установленного в </w:t>
      </w:r>
      <w:hyperlink w:anchor="P217" w:history="1">
        <w:r>
          <w:rPr>
            <w:color w:val="0000FF"/>
          </w:rPr>
          <w:t>подпункте "б" пункта 2.2.15.2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снф</w:t>
      </w:r>
      <w:proofErr w:type="spellEnd"/>
      <w:r>
        <w:t xml:space="preserve"> - объем бюджетных средств на предоставление грантов получателям по направлению, предусмотренному </w:t>
      </w:r>
      <w:hyperlink w:anchor="P161" w:history="1">
        <w:r>
          <w:rPr>
            <w:color w:val="0000FF"/>
          </w:rPr>
          <w:t>подпунктом "б" пункта 2.2.1</w:t>
        </w:r>
      </w:hyperlink>
      <w:r>
        <w:t xml:space="preserve"> Порядка, рассчитываемый по формуле:</w:t>
      </w:r>
    </w:p>
    <w:p w:rsidR="00E11197" w:rsidRDefault="00E11197">
      <w:pPr>
        <w:pStyle w:val="ConsPlusNormal"/>
        <w:jc w:val="both"/>
      </w:pPr>
    </w:p>
    <w:p w:rsidR="00E11197" w:rsidRDefault="00565955">
      <w:pPr>
        <w:pStyle w:val="ConsPlusNormal"/>
        <w:ind w:firstLine="540"/>
        <w:jc w:val="both"/>
      </w:pPr>
      <w:r>
        <w:rPr>
          <w:position w:val="-11"/>
        </w:rPr>
        <w:pict>
          <v:shape id="_x0000_i1034" style="width:156pt;height:22.5pt" coordsize="" o:spt="100" adj="0,,0" path="" filled="f" stroked="f">
            <v:stroke joinstyle="miter"/>
            <v:imagedata r:id="rId44" o:title="base_23589_124001_32777"/>
            <v:formulas/>
            <v:path o:connecttype="segments"/>
          </v:shape>
        </w:pic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r w:rsidR="00565955">
        <w:rPr>
          <w:position w:val="-11"/>
        </w:rPr>
        <w:pict>
          <v:shape id="_x0000_i1035" style="width:33pt;height:22.5pt" coordsize="" o:spt="100" adj="0,,0" path="" filled="f" stroked="f">
            <v:stroke joinstyle="miter"/>
            <v:imagedata r:id="rId45" o:title="base_23589_124001_32778"/>
            <v:formulas/>
            <v:path o:connecttype="segments"/>
          </v:shape>
        </w:pict>
      </w:r>
      <w:r>
        <w:t xml:space="preserve"> - сумма средств, указанная в заявках получателей по направлению, предусмотренному в </w:t>
      </w:r>
      <w:hyperlink w:anchor="P161" w:history="1">
        <w:r>
          <w:rPr>
            <w:color w:val="0000FF"/>
          </w:rPr>
          <w:t>подпункте "б" пункта 2.2.1</w:t>
        </w:r>
      </w:hyperlink>
      <w:r>
        <w:t xml:space="preserve"> Порядка, согласно перечню затрат, установленному в </w:t>
      </w:r>
      <w:hyperlink r:id="rId46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r:id="rId47" w:history="1">
        <w:r>
          <w:rPr>
            <w:color w:val="0000FF"/>
          </w:rPr>
          <w:t>девятом пункта 3</w:t>
        </w:r>
      </w:hyperlink>
      <w:r>
        <w:t xml:space="preserve"> приложения N 9 к постановлению Правительства РФ N 717;</w:t>
      </w:r>
    </w:p>
    <w:p w:rsidR="00E11197" w:rsidRDefault="00565955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6" style="width:47.25pt;height:22.5pt" coordsize="" o:spt="100" adj="0,,0" path="" filled="f" stroked="f">
            <v:stroke joinstyle="miter"/>
            <v:imagedata r:id="rId43" o:title="base_23589_124001_32779"/>
            <v:formulas/>
            <v:path o:connecttype="segments"/>
          </v:shape>
        </w:pict>
      </w:r>
      <w:r w:rsidR="00E11197">
        <w:t xml:space="preserve"> - общая сумма средств, указанная в заявках получателей грантов по направлениям, предусмотренным </w:t>
      </w:r>
      <w:hyperlink w:anchor="P159" w:history="1">
        <w:r w:rsidR="00E11197">
          <w:rPr>
            <w:color w:val="0000FF"/>
          </w:rPr>
          <w:t>пунктом 2.2.1</w:t>
        </w:r>
      </w:hyperlink>
      <w:r w:rsidR="00E11197"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Ос - объем бюджетных средств, предусмотренный на предоставление грантов получателям в текущем финансовом году, по направлениям, предусмотренным </w:t>
      </w:r>
      <w:hyperlink w:anchor="P159" w:history="1">
        <w:r>
          <w:rPr>
            <w:color w:val="0000FF"/>
          </w:rPr>
          <w:t>пунктом 2.2.1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z - количество получателей по направлению, предусмотренному в </w:t>
      </w:r>
      <w:hyperlink w:anchor="P161" w:history="1">
        <w:r>
          <w:rPr>
            <w:color w:val="0000FF"/>
          </w:rPr>
          <w:t>подпункте "б" пункта 2.2.1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2.2.16. Приказ министерства о предоставлении гранта в течение двух рабочих дней со дня издания приказа размещается в сети Интернет на странице "Субсидии" раздела "Оперативная информация" сайта министерства по адресу: "mcx.admoblkaluga.ru".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lastRenderedPageBreak/>
        <w:t>2.2.17. В срок не позднее семи рабочих дней со дня принятия министерством решения о предоставлении гранта министерство заключает с получателем договор о предоставлении гранта (далее - договор) и в пределах вышеуказанного срока перечисляет грант на расчетный счет, открытый получателю гранта в российских кредитных организациях, указанный в договоре.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2.2.18. Договор заключается в соответствии с типовой формой, установленной министерством финансов Калужской области, и содержит согласие получателя гранта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2.2.19. Внесение изменений в договор осуществляется на условиях и в порядке, предусмотренных договором путем заключения дополнительного соглашения.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5" w:name="P234"/>
      <w:bookmarkEnd w:id="45"/>
      <w:r>
        <w:t>2.2.20. Результат (целевые показатели) предоставления гранта: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2.2.20.1. Количество новых постоянных рабочих мест, созданных получателем гранта в году получения гранта (единиц):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Pr</w:t>
      </w:r>
      <w:proofErr w:type="spellEnd"/>
      <w:r>
        <w:t xml:space="preserve"> = I</w:t>
      </w:r>
      <w:r>
        <w:rPr>
          <w:vertAlign w:val="subscript"/>
        </w:rPr>
        <w:t>1</w:t>
      </w:r>
      <w:r>
        <w:t>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Pr</w:t>
      </w:r>
      <w:proofErr w:type="spellEnd"/>
      <w:r>
        <w:t xml:space="preserve"> - результат (целевые показатели) предоставления гранта;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где I</w:t>
      </w:r>
      <w:r>
        <w:rPr>
          <w:vertAlign w:val="subscript"/>
        </w:rPr>
        <w:t>1</w:t>
      </w:r>
      <w:r>
        <w:t xml:space="preserve"> - количество новых постоянных рабочих мест, созданных получателем гранта в году получения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2.2.20.2. Прирост объема сельскохозяйственной продукции, произведенной получателем гранта, по отношению к году, предшествующему году предоставления гранта (процентов):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Pr</w:t>
      </w:r>
      <w:proofErr w:type="spellEnd"/>
      <w:r>
        <w:t xml:space="preserve"> =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тг</w:t>
      </w:r>
      <w:proofErr w:type="spellEnd"/>
      <w:r>
        <w:t xml:space="preserve"> / </w:t>
      </w:r>
      <w:proofErr w:type="spellStart"/>
      <w:r>
        <w:t>V</w:t>
      </w:r>
      <w:r>
        <w:rPr>
          <w:vertAlign w:val="subscript"/>
        </w:rPr>
        <w:t>пг</w:t>
      </w:r>
      <w:proofErr w:type="spellEnd"/>
      <w:r>
        <w:t xml:space="preserve"> x 100,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тг</w:t>
      </w:r>
      <w:proofErr w:type="spellEnd"/>
      <w:r>
        <w:t xml:space="preserve"> - объем сельскохозяйственной продукции, произведенной в текущем году;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пг</w:t>
      </w:r>
      <w:proofErr w:type="spellEnd"/>
      <w:r>
        <w:t xml:space="preserve"> - объем сельскохозяйственной продукции, произведенной в предшествующем году.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2.2.21. Министерство устанавливает конкретный результат (целевые показатели) и его значение, рассчитанные в соответствии с порядком, предусмотренным </w:t>
      </w:r>
      <w:hyperlink w:anchor="P234" w:history="1">
        <w:r>
          <w:rPr>
            <w:color w:val="0000FF"/>
          </w:rPr>
          <w:t>2.2.20</w:t>
        </w:r>
      </w:hyperlink>
      <w:r>
        <w:t xml:space="preserve"> Порядка, в договоре.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Title"/>
        <w:jc w:val="center"/>
        <w:outlineLvl w:val="2"/>
      </w:pPr>
      <w:r>
        <w:t>2.3. Условия и порядок предоставления грантов на развитие</w:t>
      </w:r>
    </w:p>
    <w:p w:rsidR="00E11197" w:rsidRDefault="00E11197">
      <w:pPr>
        <w:pStyle w:val="ConsPlusTitle"/>
        <w:jc w:val="center"/>
      </w:pPr>
      <w:r>
        <w:t>материально-технической базы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2.3.1. Гранты предоставляются получателям, предусмотренным </w:t>
      </w:r>
      <w:hyperlink w:anchor="P56" w:history="1">
        <w:r>
          <w:rPr>
            <w:color w:val="0000FF"/>
          </w:rPr>
          <w:t>подпунктом 1.5.3 пункта 1.5</w:t>
        </w:r>
      </w:hyperlink>
      <w:r>
        <w:t xml:space="preserve"> Порядка, согласно перечню затрат, установленному в </w:t>
      </w:r>
      <w:hyperlink r:id="rId48" w:history="1">
        <w:r>
          <w:rPr>
            <w:color w:val="0000FF"/>
          </w:rPr>
          <w:t>абзацах девятнадцатом</w:t>
        </w:r>
      </w:hyperlink>
      <w:r>
        <w:t xml:space="preserve"> - </w:t>
      </w:r>
      <w:hyperlink r:id="rId49" w:history="1">
        <w:r>
          <w:rPr>
            <w:color w:val="0000FF"/>
          </w:rPr>
          <w:t>двадцать втором пункта 3</w:t>
        </w:r>
      </w:hyperlink>
      <w:r>
        <w:t xml:space="preserve"> приложения N 9 к постановлению Правительства РФ N 717.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6" w:name="P253"/>
      <w:bookmarkEnd w:id="46"/>
      <w:r>
        <w:t>2.3.2. Для получения гранта получатель представляет в министерство следующие документы:</w:t>
      </w:r>
    </w:p>
    <w:p w:rsidR="00E11197" w:rsidRDefault="00E11197">
      <w:pPr>
        <w:pStyle w:val="ConsPlusNormal"/>
        <w:spacing w:before="220"/>
        <w:ind w:firstLine="540"/>
        <w:jc w:val="both"/>
      </w:pPr>
      <w:proofErr w:type="gramStart"/>
      <w:r>
        <w:t>а) заявление на получение гранта по форме, разработанной министерством, включающее: обязательство получателя использовать грант в срок не более 24 месяцев с даты его получения; обязательство получателя о создании не менее одного нового постоянного рабочего места на каждые 3000 тыс. рублей гранта, полученного в текущем финансовом году, но не менее одного нового постоянного рабочего места на один грант;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б) справка по формам федерального статистического наблюдения N П-4 или ПМ, </w:t>
      </w:r>
      <w:r>
        <w:lastRenderedPageBreak/>
        <w:t>подтверждающая размер среднемесячной заработной платы работников, в случае их отсутствия - копия отчета по начисленным и уплаченным страховым взносам в один из государственных внебюджетных фондов. Представление данного документа не распространяется участников конкурса, не являющихся работодателями;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в) справка, заверенная получателем, подтверждающая, что получатель в текущем финансовом году не являлся получателем средств областного бюджета в соответствии с иными нормативными правовыми актами на </w:t>
      </w:r>
      <w:proofErr w:type="gramStart"/>
      <w:r>
        <w:t>цели</w:t>
      </w:r>
      <w:proofErr w:type="gramEnd"/>
      <w:r>
        <w:t xml:space="preserve"> установленные в </w:t>
      </w:r>
      <w:hyperlink w:anchor="P51" w:history="1">
        <w:r>
          <w:rPr>
            <w:color w:val="0000FF"/>
          </w:rPr>
          <w:t>подпункте 1.3.3 пункта 1.3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7" w:name="P257"/>
      <w:bookmarkEnd w:id="47"/>
      <w:r>
        <w:t xml:space="preserve">г) план развития материально-технической базы получателя согласно перечню затрат, установленному в </w:t>
      </w:r>
      <w:hyperlink r:id="rId50" w:history="1">
        <w:r>
          <w:rPr>
            <w:color w:val="0000FF"/>
          </w:rPr>
          <w:t>абзацах девятнадцатом</w:t>
        </w:r>
      </w:hyperlink>
      <w:r>
        <w:t xml:space="preserve"> - </w:t>
      </w:r>
      <w:hyperlink r:id="rId51" w:history="1">
        <w:r>
          <w:rPr>
            <w:color w:val="0000FF"/>
          </w:rPr>
          <w:t>двадцать втором пункта 3</w:t>
        </w:r>
      </w:hyperlink>
      <w:r>
        <w:t xml:space="preserve"> приложения N 9 к постановлению Правительства РФ N 717;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8" w:name="P258"/>
      <w:bookmarkEnd w:id="48"/>
      <w:r>
        <w:t>д) список членов кооператива, заверенный получателем, подтверждающий, что кооператив объединяет не менее 10 сельскохозяйственных товаропроизводителей на правах членов кооператива (кроме ассоциированного членства);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е) справка, заверенная получателем, подтверждающая, что не менее 70 процентов выручки лиц, указанных в </w:t>
      </w:r>
      <w:hyperlink w:anchor="P258" w:history="1">
        <w:r>
          <w:rPr>
            <w:color w:val="0000FF"/>
          </w:rPr>
          <w:t>подпункте "д"</w:t>
        </w:r>
      </w:hyperlink>
      <w:r>
        <w:t xml:space="preserve"> настоящего пункта, формируется за счет осуществления деятельности, указанной в </w:t>
      </w:r>
      <w:hyperlink w:anchor="P280" w:history="1">
        <w:r>
          <w:rPr>
            <w:color w:val="0000FF"/>
          </w:rPr>
          <w:t>подпункте "в" пункта 2.3.14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2.3.3. Срок представления документов, указанных в </w:t>
      </w:r>
      <w:hyperlink w:anchor="P253" w:history="1">
        <w:r>
          <w:rPr>
            <w:color w:val="0000FF"/>
          </w:rPr>
          <w:t>пункте 2.3.2</w:t>
        </w:r>
      </w:hyperlink>
      <w:r>
        <w:t xml:space="preserve"> Порядка, устанавливается приказом министерства, который размещается в сети Интернет на странице "Субсидии" раздела "Оперативная информация" сайта министерства по адресу "mcx.admoblkaluga.ru" в течение двух рабочих дней со дня его официального опубликования.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49" w:name="P261"/>
      <w:bookmarkEnd w:id="49"/>
      <w:r>
        <w:t>2.3.4.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а)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б) выписки из Единого государственного реестра юридических лиц;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в) документа, подтверждающего отсутствие у получателя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2.3.5. Получатели несут ответственность за достоверность сведений, представляемых ими в министерство для получения гранта, в соответствии с законодательством Российской Федерации и законодательством Калужской области.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0" w:name="P266"/>
      <w:bookmarkEnd w:id="50"/>
      <w:r>
        <w:t xml:space="preserve">2.3.6. Министерство проверяет получателя на соответствие требованиям, установленным в </w:t>
      </w:r>
      <w:hyperlink w:anchor="P27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80" w:history="1">
        <w:r>
          <w:rPr>
            <w:color w:val="0000FF"/>
          </w:rPr>
          <w:t>"в"</w:t>
        </w:r>
      </w:hyperlink>
      <w:r>
        <w:t xml:space="preserve">, </w:t>
      </w:r>
      <w:hyperlink w:anchor="P285" w:history="1">
        <w:r>
          <w:rPr>
            <w:color w:val="0000FF"/>
          </w:rPr>
          <w:t>"з" пункта 2.3.14</w:t>
        </w:r>
      </w:hyperlink>
      <w:r>
        <w:t xml:space="preserve"> Порядка, на основании сведений Единого государственного реестра юридических лиц.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2.3.7. </w:t>
      </w:r>
      <w:proofErr w:type="gramStart"/>
      <w:r>
        <w:t xml:space="preserve">Министерство проверяет получателя на соответствие требованию, установленному в </w:t>
      </w:r>
      <w:hyperlink w:anchor="P282" w:history="1">
        <w:r>
          <w:rPr>
            <w:color w:val="0000FF"/>
          </w:rPr>
          <w:t>подпункте "д" пункта 2.3.14</w:t>
        </w:r>
      </w:hyperlink>
      <w:r>
        <w:t xml:space="preserve"> Порядка, на основании </w:t>
      </w:r>
      <w:hyperlink r:id="rId52" w:history="1">
        <w:r>
          <w:rPr>
            <w:color w:val="0000FF"/>
          </w:rPr>
          <w:t>отчета</w:t>
        </w:r>
      </w:hyperlink>
      <w:r>
        <w:t xml:space="preserve"> "Расход средств гранта, полученного крестьянскими (фермерскими) хозяйствами (далее - КФХ) на создание и развитие КФХ на __________ 20__ г.", составленного министерством по форме приложения N 4 к отчету о достижении значений показателей результативности использования субсидий, форма которого </w:t>
      </w:r>
      <w:r>
        <w:lastRenderedPageBreak/>
        <w:t>утверждена приложением N 6 к приказу Министерства сельского хозяйства</w:t>
      </w:r>
      <w:proofErr w:type="gramEnd"/>
      <w:r>
        <w:t xml:space="preserve"> </w:t>
      </w:r>
      <w:proofErr w:type="gramStart"/>
      <w:r>
        <w:t>Российской Федерации от 27.07.2017 N 373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приведенными в приложении N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</w:t>
      </w:r>
      <w:proofErr w:type="gramEnd"/>
      <w:r>
        <w:t xml:space="preserve">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2.3.8. Министерство проверяет получателя на соответствие требованию, установленному в </w:t>
      </w:r>
      <w:hyperlink w:anchor="P284" w:history="1">
        <w:r>
          <w:rPr>
            <w:color w:val="0000FF"/>
          </w:rPr>
          <w:t>подпункте "ж" пункта 2.3.14</w:t>
        </w:r>
      </w:hyperlink>
      <w:r>
        <w:t xml:space="preserve"> Порядка, на основании сведений о заключенных между министерством и получателями средств областного бюджета в текущем финансовом году договоров на предоставление из областного бюджета субсидий (грантов).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1" w:name="P269"/>
      <w:bookmarkEnd w:id="51"/>
      <w:r>
        <w:t xml:space="preserve">2.3.9. Министерство проверяет получателя на соответствие требованию, установленному в </w:t>
      </w:r>
      <w:hyperlink w:anchor="P288" w:history="1">
        <w:r>
          <w:rPr>
            <w:color w:val="0000FF"/>
          </w:rPr>
          <w:t>подпункте "л" пункта 2.3.14</w:t>
        </w:r>
      </w:hyperlink>
      <w:r>
        <w:t xml:space="preserve"> Порядка, на основании сведений Единого государственного реестра юридических лиц, Единого федерального реестра сведений о банкротстве.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2.3.10. </w:t>
      </w:r>
      <w:proofErr w:type="gramStart"/>
      <w:r>
        <w:t xml:space="preserve">Министерство в срок, не превышающий 15 рабочих дней со дня получения документов, указанных в </w:t>
      </w:r>
      <w:hyperlink w:anchor="P253" w:history="1">
        <w:r>
          <w:rPr>
            <w:color w:val="0000FF"/>
          </w:rPr>
          <w:t>пунктах 2.3.2</w:t>
        </w:r>
      </w:hyperlink>
      <w:r>
        <w:t xml:space="preserve"> Порядка, рассматривает указанные документы, а также документы и сведения, указанные в </w:t>
      </w:r>
      <w:hyperlink w:anchor="P261" w:history="1">
        <w:r>
          <w:rPr>
            <w:color w:val="0000FF"/>
          </w:rPr>
          <w:t>пунктах 2.3.4</w:t>
        </w:r>
      </w:hyperlink>
      <w:r>
        <w:t xml:space="preserve">, </w:t>
      </w:r>
      <w:hyperlink w:anchor="P266" w:history="1">
        <w:r>
          <w:rPr>
            <w:color w:val="0000FF"/>
          </w:rPr>
          <w:t>2.3.6</w:t>
        </w:r>
      </w:hyperlink>
      <w:r>
        <w:t xml:space="preserve"> - </w:t>
      </w:r>
      <w:hyperlink w:anchor="P269" w:history="1">
        <w:r>
          <w:rPr>
            <w:color w:val="0000FF"/>
          </w:rPr>
          <w:t>2.3.9</w:t>
        </w:r>
      </w:hyperlink>
      <w:r>
        <w:t xml:space="preserve"> Порядка, и в случае соответствия документов требованиям </w:t>
      </w:r>
      <w:hyperlink w:anchor="P253" w:history="1">
        <w:r>
          <w:rPr>
            <w:color w:val="0000FF"/>
          </w:rPr>
          <w:t>пункта 2.3.2</w:t>
        </w:r>
      </w:hyperlink>
      <w:r>
        <w:t xml:space="preserve">, соответствия получателя требованиям, установленным в </w:t>
      </w:r>
      <w:hyperlink w:anchor="P277" w:history="1">
        <w:r>
          <w:rPr>
            <w:color w:val="0000FF"/>
          </w:rPr>
          <w:t>пункте 2.3.14</w:t>
        </w:r>
      </w:hyperlink>
      <w:r>
        <w:t xml:space="preserve"> Порядка, принимает решение о предоставлении гранта либо на основании </w:t>
      </w:r>
      <w:hyperlink w:anchor="P271" w:history="1">
        <w:r>
          <w:rPr>
            <w:color w:val="0000FF"/>
          </w:rPr>
          <w:t>пункта 2.3.11</w:t>
        </w:r>
      </w:hyperlink>
      <w:r>
        <w:t xml:space="preserve"> Порядка - решение</w:t>
      </w:r>
      <w:proofErr w:type="gramEnd"/>
      <w:r>
        <w:t xml:space="preserve"> об отказе в предоставлении гранта. Решение министерства (о предоставлении гранта либо об отказе в предоставлении гранта) оформляется приказом министерства.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2" w:name="P271"/>
      <w:bookmarkEnd w:id="52"/>
      <w:r>
        <w:t>2.3.11. Министерство принимает решение об отказе в предоставлении гранта в случаях: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а) несоответствия представленных получателем документов требованиям </w:t>
      </w:r>
      <w:hyperlink w:anchor="P253" w:history="1">
        <w:r>
          <w:rPr>
            <w:color w:val="0000FF"/>
          </w:rPr>
          <w:t>пункта 2.3.2</w:t>
        </w:r>
      </w:hyperlink>
      <w:r>
        <w:t xml:space="preserve"> Порядка или непредставления (представления не в полном объеме) указанных документов;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б) недостоверности представленной получателем информации;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в) несоответствия получателя требованиям, установленным в </w:t>
      </w:r>
      <w:hyperlink w:anchor="P277" w:history="1">
        <w:r>
          <w:rPr>
            <w:color w:val="0000FF"/>
          </w:rPr>
          <w:t>пункте 2.3.14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2.3.12. </w:t>
      </w:r>
      <w:proofErr w:type="gramStart"/>
      <w:r>
        <w:t>В случае принятия решения об отказе в предоставлении гранта министерство в течение трех рабочих дней со дня</w:t>
      </w:r>
      <w:proofErr w:type="gramEnd"/>
      <w:r>
        <w:t xml:space="preserve"> принятия указанного решения направляет получателю письменное уведомление об отказе в предоставлении гранта с указанием причины отказа.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2.3.13. Решение об отказе в предоставление гранта может быть обжаловано в установленном законодательством Российской Федерации порядке.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3" w:name="P277"/>
      <w:bookmarkEnd w:id="53"/>
      <w:r>
        <w:t xml:space="preserve">2.3.14. Требования, которым должны соответствовать получатели на дату представления документов, указанных в </w:t>
      </w:r>
      <w:hyperlink w:anchor="P253" w:history="1">
        <w:r>
          <w:rPr>
            <w:color w:val="0000FF"/>
          </w:rPr>
          <w:t>пункте 2.3.2</w:t>
        </w:r>
      </w:hyperlink>
      <w:r>
        <w:t xml:space="preserve"> Порядка: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а)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прожиточного минимума для трудоспособного населения, установленного Правительством Калужской области;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4" w:name="P279"/>
      <w:bookmarkEnd w:id="54"/>
      <w:r>
        <w:t xml:space="preserve">б) срок деятельности получателя составляет не менее 12 месяцев </w:t>
      </w:r>
      <w:proofErr w:type="gramStart"/>
      <w:r>
        <w:t>с даты</w:t>
      </w:r>
      <w:proofErr w:type="gramEnd"/>
      <w:r>
        <w:t xml:space="preserve"> его регистрации;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5" w:name="P280"/>
      <w:bookmarkEnd w:id="55"/>
      <w:proofErr w:type="gramStart"/>
      <w:r>
        <w:t xml:space="preserve">в) получатель осуществляет деятельность по заготовке, хранению, подработке, переработке, </w:t>
      </w:r>
      <w:r>
        <w:lastRenderedPageBreak/>
        <w:t>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продукции;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г) получатель объединяет не менее десяти сельскохозяйственных товаропроизводителей на правах членов кооперативов (кроме ассоциированного членства), не менее 70 </w:t>
      </w:r>
      <w:proofErr w:type="gramStart"/>
      <w:r>
        <w:t>процентов</w:t>
      </w:r>
      <w:proofErr w:type="gramEnd"/>
      <w:r>
        <w:t xml:space="preserve"> выручки которых формируется за счет осуществления перерабатывающей и (или) сбытовой деятельности указанной продукции;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6" w:name="P282"/>
      <w:bookmarkEnd w:id="56"/>
      <w:r>
        <w:t xml:space="preserve">д) истечение не менее 12 месяцев </w:t>
      </w:r>
      <w:proofErr w:type="gramStart"/>
      <w:r>
        <w:t>с даты</w:t>
      </w:r>
      <w:proofErr w:type="gramEnd"/>
      <w:r>
        <w:t xml:space="preserve"> полного освоения ранее полученного гранта;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е) получатели не являются получателями в текущем финансовом году средств областного бюджета в соответствии с иными нормативными правовыми актами на цель, указанную в </w:t>
      </w:r>
      <w:hyperlink w:anchor="P51" w:history="1">
        <w:r>
          <w:rPr>
            <w:color w:val="0000FF"/>
          </w:rPr>
          <w:t>подпункте 1.3.3 пункта 1.3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7" w:name="P284"/>
      <w:bookmarkEnd w:id="57"/>
      <w:r>
        <w:t xml:space="preserve">ж) получатель получает грант на софинансирование его затрат, не возмещаемых в рамках иных направлений государственной поддержки в соответствии с </w:t>
      </w:r>
      <w:hyperlink r:id="rId53" w:history="1">
        <w:r>
          <w:rPr>
            <w:color w:val="0000FF"/>
          </w:rPr>
          <w:t>Госпрограммой</w:t>
        </w:r>
      </w:hyperlink>
      <w:r>
        <w:t>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8" w:name="P285"/>
      <w:bookmarkEnd w:id="58"/>
      <w:proofErr w:type="gramStart"/>
      <w:r>
        <w:t>з)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и) у получателя отсутствует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задолженности перед областным бюджетом;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к) 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59" w:name="P288"/>
      <w:bookmarkEnd w:id="59"/>
      <w:r>
        <w:t>л) получатель не должен находиться в процессе ликвидации, банкротства;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м) наличие у получателя плана развития материально-технической базы, указанного в </w:t>
      </w:r>
      <w:hyperlink w:anchor="P257" w:history="1">
        <w:r>
          <w:rPr>
            <w:color w:val="0000FF"/>
          </w:rPr>
          <w:t>подпункте "г" пункта 2.3.2</w:t>
        </w:r>
      </w:hyperlink>
      <w:r>
        <w:t xml:space="preserve"> Порядка.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2.3.15. Предельный размер гранта и порядок расчета размера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60" w:name="P291"/>
      <w:bookmarkEnd w:id="60"/>
      <w:r>
        <w:t>2.3.15.1. Предельный размер гранта составляет 10144900 рублей, но не более 60 процентов затрат.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2.3.16. Размер гранта, предоставляемого получателю, рассчитывается по формуле: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Рг</w:t>
      </w:r>
      <w:proofErr w:type="spellEnd"/>
      <w:r>
        <w:t xml:space="preserve"> = Ос / </w:t>
      </w:r>
      <w:proofErr w:type="spellStart"/>
      <w:r>
        <w:t>Кп</w:t>
      </w:r>
      <w:proofErr w:type="spellEnd"/>
      <w:r>
        <w:t>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Рг</w:t>
      </w:r>
      <w:proofErr w:type="spellEnd"/>
      <w:r>
        <w:t xml:space="preserve"> - размер гранта, предоставляемого получателю, но не </w:t>
      </w:r>
      <w:proofErr w:type="gramStart"/>
      <w:r>
        <w:t>более предельного</w:t>
      </w:r>
      <w:proofErr w:type="gramEnd"/>
      <w:r>
        <w:t xml:space="preserve"> размера гранта, указанного в </w:t>
      </w:r>
      <w:hyperlink w:anchor="P291" w:history="1">
        <w:r>
          <w:rPr>
            <w:color w:val="0000FF"/>
          </w:rPr>
          <w:t>подпункте 2.3.15.1 пункта 2.3.15</w:t>
        </w:r>
      </w:hyperlink>
      <w:r>
        <w:t xml:space="preserve"> Порядка;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Ос - общий объем бюджетных средств, предусмотренных в областном бюджете на предоставление грантов получателям в текущем финансовом году;</w:t>
      </w:r>
    </w:p>
    <w:p w:rsidR="00E11197" w:rsidRDefault="00E11197">
      <w:pPr>
        <w:pStyle w:val="ConsPlusNormal"/>
        <w:spacing w:before="220"/>
        <w:ind w:firstLine="540"/>
        <w:jc w:val="both"/>
      </w:pPr>
      <w:proofErr w:type="spellStart"/>
      <w:r>
        <w:t>Кп</w:t>
      </w:r>
      <w:proofErr w:type="spellEnd"/>
      <w:r>
        <w:t xml:space="preserve"> - количество получателей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lastRenderedPageBreak/>
        <w:t>2.3.17. Приказ министерства о предоставлении гранта в течение двух рабочих дней со дня издания приказа размещается в сети Интернет на странице "Субсидии" раздела "Оперативная информация" сайта министерства по адресу: "mcx.admoblkaluga.ru".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2.3.18. В срок не позднее семи рабочих дней со дня принятия министерством решения о предоставлении гранта министерство заключает с получателем договор о предоставлении гранта (далее - договор) и в пределах вышеуказанного срока перечисляет грант на расчетный счет, открытый получателю гранта в российских кредитных организациях, указанный в договоре.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2.3.19. Договор заключается в соответствии с типовой формой, установленной министерством финансов Калужской области, и содержит согласие получателя гранта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2.3.20. Внесение изменений в договор осуществляется на условиях и в порядке, предусмотренных договором, путем заключения дополнительного соглашения.</w:t>
      </w:r>
    </w:p>
    <w:p w:rsidR="00E11197" w:rsidRDefault="00E11197">
      <w:pPr>
        <w:pStyle w:val="ConsPlusNormal"/>
        <w:spacing w:before="220"/>
        <w:ind w:firstLine="540"/>
        <w:jc w:val="both"/>
      </w:pPr>
      <w:bookmarkStart w:id="61" w:name="P303"/>
      <w:bookmarkEnd w:id="61"/>
      <w:r>
        <w:t>2.3.21. Результат (целевые показатели) предоставления гранта: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2.3.21.1. Количество новых постоянных рабочих мест, созданных получателем гранта в году получения гранта (единиц):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Pr</w:t>
      </w:r>
      <w:proofErr w:type="spellEnd"/>
      <w:r>
        <w:t xml:space="preserve"> = I</w:t>
      </w:r>
      <w:r>
        <w:rPr>
          <w:vertAlign w:val="subscript"/>
        </w:rPr>
        <w:t>1</w:t>
      </w:r>
      <w:r>
        <w:t>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r>
        <w:t>Pr</w:t>
      </w:r>
      <w:proofErr w:type="spellEnd"/>
      <w:r>
        <w:t xml:space="preserve"> - результат (целевые показатели) предоставления гранта;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где I</w:t>
      </w:r>
      <w:r>
        <w:rPr>
          <w:vertAlign w:val="subscript"/>
        </w:rPr>
        <w:t>1</w:t>
      </w:r>
      <w:r>
        <w:t xml:space="preserve"> - количество новых постоянных рабочих мест, созданных получателем гранта в году получения гранта.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2.3.21.2. Прирост объема сельскохозяйственной продукции, реализованной получателем гранта, к году, предшествующему году предоставления гранта (процентов).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proofErr w:type="spellStart"/>
      <w:r>
        <w:t>Pr</w:t>
      </w:r>
      <w:proofErr w:type="spellEnd"/>
      <w:r>
        <w:t xml:space="preserve"> =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тг</w:t>
      </w:r>
      <w:proofErr w:type="spellEnd"/>
      <w:r>
        <w:t xml:space="preserve"> / </w:t>
      </w:r>
      <w:proofErr w:type="spellStart"/>
      <w:r>
        <w:t>V</w:t>
      </w:r>
      <w:r>
        <w:rPr>
          <w:vertAlign w:val="subscript"/>
        </w:rPr>
        <w:t>пг</w:t>
      </w:r>
      <w:proofErr w:type="spellEnd"/>
      <w:r>
        <w:t xml:space="preserve"> x 100,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тг</w:t>
      </w:r>
      <w:proofErr w:type="spellEnd"/>
      <w:r>
        <w:t xml:space="preserve"> - объем сельскохозяйственной продукции, реализованной в текущем году;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пг</w:t>
      </w:r>
      <w:proofErr w:type="spellEnd"/>
      <w:r>
        <w:t xml:space="preserve"> - объем сельскохозяйственной продукции, реализованной в предшествующем году.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2.3.22. Министерство устанавливает результат (целевые показатели) и его значение, рассчитанные в соответствии с порядком, предусмотренным </w:t>
      </w:r>
      <w:hyperlink w:anchor="P303" w:history="1">
        <w:r>
          <w:rPr>
            <w:color w:val="0000FF"/>
          </w:rPr>
          <w:t>пунктом 2.3.21</w:t>
        </w:r>
      </w:hyperlink>
      <w:r>
        <w:t xml:space="preserve"> Порядка, в договоре.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Title"/>
        <w:jc w:val="center"/>
        <w:outlineLvl w:val="1"/>
      </w:pPr>
      <w:r>
        <w:t>III. Требования к отчетности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>Министерство устанавливает в соглашении о предоставлении гранта сроки и формы представления получателем отчетности о достижении результата (целевых показателей).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Title"/>
        <w:jc w:val="center"/>
        <w:outlineLvl w:val="1"/>
      </w:pPr>
      <w:r>
        <w:t xml:space="preserve">IV. Порядок осуществления </w:t>
      </w:r>
      <w:proofErr w:type="gramStart"/>
      <w:r>
        <w:t>контроля за</w:t>
      </w:r>
      <w:proofErr w:type="gramEnd"/>
      <w:r>
        <w:t xml:space="preserve"> соблюдением целей,</w:t>
      </w:r>
    </w:p>
    <w:p w:rsidR="00E11197" w:rsidRDefault="00E11197">
      <w:pPr>
        <w:pStyle w:val="ConsPlusTitle"/>
        <w:jc w:val="center"/>
      </w:pPr>
      <w:r>
        <w:t>условий и порядка предоставления грантов и ответственности</w:t>
      </w:r>
    </w:p>
    <w:p w:rsidR="00E11197" w:rsidRDefault="00E11197">
      <w:pPr>
        <w:pStyle w:val="ConsPlusTitle"/>
        <w:jc w:val="center"/>
      </w:pPr>
      <w:r>
        <w:t>за их несоблюдение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ind w:firstLine="540"/>
        <w:jc w:val="both"/>
      </w:pPr>
      <w:r>
        <w:t>4.1. Министерство и уполномоченный орган государственного финансового контроля осуществляют обязательную проверку соблюдения целей, условий и порядка предоставления гранта получателями.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случае несоблюдения получателем целей, условий и порядка предоставления гранта, </w:t>
      </w:r>
      <w:r>
        <w:lastRenderedPageBreak/>
        <w:t>выявленного по фактам проверок, проведенных министерством и уполномоченным органом государственного финансового контроля, получатель в срок не позднее 30 календарных дней со дня выявления указанных нарушений осуществляет возврат гранта путем перечисления денежных средств в областной бюджет.</w:t>
      </w:r>
      <w:proofErr w:type="gramEnd"/>
    </w:p>
    <w:p w:rsidR="00E11197" w:rsidRDefault="00E11197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spellStart"/>
      <w:r>
        <w:t>недостижения</w:t>
      </w:r>
      <w:proofErr w:type="spellEnd"/>
      <w:r>
        <w:t xml:space="preserve"> результата (целевых показателей) предоставления гранта и его значения, установленных в договоре, получатель в срок не позднее 30 календарных дней следующего финансового года осуществляет возврат гранта путем перечисления денежных средств в областной бюджет.</w:t>
      </w:r>
    </w:p>
    <w:p w:rsidR="00E11197" w:rsidRDefault="00E11197">
      <w:pPr>
        <w:pStyle w:val="ConsPlusNormal"/>
        <w:spacing w:before="220"/>
        <w:ind w:firstLine="540"/>
        <w:jc w:val="both"/>
      </w:pPr>
      <w:r>
        <w:t>4.4. В случае невыполнения получателем в установленный срок требований о возврате гранта министерство обеспечивает взыскание средств в областной бюджет в судебном порядке.</w:t>
      </w: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jc w:val="both"/>
      </w:pPr>
    </w:p>
    <w:p w:rsidR="00E11197" w:rsidRDefault="00E11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2C5" w:rsidRDefault="00B342C5"/>
    <w:sectPr w:rsidR="00B342C5" w:rsidSect="00D3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7"/>
    <w:rsid w:val="00565955"/>
    <w:rsid w:val="00B342C5"/>
    <w:rsid w:val="00E1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1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1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1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1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673AEB41F11D4D6461605C26D5D27DC4B85D8F070E590ED1BC24F7C520D66A8252A58824E99768266D744B932ABAF722kFf6H" TargetMode="External"/><Relationship Id="rId18" Type="http://schemas.openxmlformats.org/officeDocument/2006/relationships/hyperlink" Target="consultantplus://offline/ref=8A673AEB41F11D4D64617E5130B98C73C0B20B83000D5A5F8DEB22A09A70D03FC212A3DD71AFC36527643E1ADF61B5F621E153C7EC76CFB0k7fEH" TargetMode="External"/><Relationship Id="rId26" Type="http://schemas.openxmlformats.org/officeDocument/2006/relationships/hyperlink" Target="consultantplus://offline/ref=8A673AEB41F11D4D64617E5130B98C73C0B20B83000D5A5F8DEB22A09A70D03FC212A3DD71AFC26C21643E1ADF61B5F621E153C7EC76CFB0k7fEH" TargetMode="External"/><Relationship Id="rId39" Type="http://schemas.openxmlformats.org/officeDocument/2006/relationships/image" Target="media/image6.wmf"/><Relationship Id="rId21" Type="http://schemas.openxmlformats.org/officeDocument/2006/relationships/hyperlink" Target="consultantplus://offline/ref=8A673AEB41F11D4D64617E5130B98C73C1B404810E085A5F8DEB22A09A70D03FC212A3DD75ADC5662E643E1ADF61B5F621E153C7EC76CFB0k7fEH" TargetMode="External"/><Relationship Id="rId34" Type="http://schemas.openxmlformats.org/officeDocument/2006/relationships/hyperlink" Target="consultantplus://offline/ref=8A673AEB41F11D4D64617E5130B98C73C0B20B83000D5A5F8DEB22A09A70D03FC212A3DD71AFC26C24643E1ADF61B5F621E153C7EC76CFB0k7fEH" TargetMode="External"/><Relationship Id="rId42" Type="http://schemas.openxmlformats.org/officeDocument/2006/relationships/hyperlink" Target="consultantplus://offline/ref=8A673AEB41F11D4D64617E5130B98C73C0B20B83000D5A5F8DEB22A09A70D03FC212A3DD71AFC26C24643E1ADF61B5F621E153C7EC76CFB0k7fEH" TargetMode="External"/><Relationship Id="rId47" Type="http://schemas.openxmlformats.org/officeDocument/2006/relationships/hyperlink" Target="consultantplus://offline/ref=8A673AEB41F11D4D64617E5130B98C73C0B20B83000D5A5F8DEB22A09A70D03FC212A3DD71AFC26C24643E1ADF61B5F621E153C7EC76CFB0k7fEH" TargetMode="External"/><Relationship Id="rId50" Type="http://schemas.openxmlformats.org/officeDocument/2006/relationships/hyperlink" Target="consultantplus://offline/ref=8A673AEB41F11D4D64617E5130B98C73C0B20B83000D5A5F8DEB22A09A70D03FC212A3DD71AFC36524643E1ADF61B5F621E153C7EC76CFB0k7fE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A673AEB41F11D4D6461605F34B98C73C0B102800F0F5A5F8DEB22A09A70D03FD012FBD174AFDC652F71684B9Ak3fDH" TargetMode="External"/><Relationship Id="rId12" Type="http://schemas.openxmlformats.org/officeDocument/2006/relationships/hyperlink" Target="consultantplus://offline/ref=8A673AEB41F11D4D64617E5130B98C73C0B20B83000D5A5F8DEB22A09A70D03FC212A3DD71AFC26D22643E1ADF61B5F621E153C7EC76CFB0k7fEH" TargetMode="External"/><Relationship Id="rId17" Type="http://schemas.openxmlformats.org/officeDocument/2006/relationships/hyperlink" Target="consultantplus://offline/ref=8A673AEB41F11D4D64617E5130B98C73C0B20B83000D5A5F8DEB22A09A70D03FC212A3DD71AFC26C21643E1ADF61B5F621E153C7EC76CFB0k7fEH" TargetMode="External"/><Relationship Id="rId25" Type="http://schemas.openxmlformats.org/officeDocument/2006/relationships/image" Target="media/image2.wmf"/><Relationship Id="rId33" Type="http://schemas.openxmlformats.org/officeDocument/2006/relationships/hyperlink" Target="consultantplus://offline/ref=8A673AEB41F11D4D64617E5130B98C73C0B20B83000D5A5F8DEB22A09A70D03FC212A3DD71AFC26D20643E1ADF61B5F621E153C7EC76CFB0k7fEH" TargetMode="External"/><Relationship Id="rId38" Type="http://schemas.openxmlformats.org/officeDocument/2006/relationships/hyperlink" Target="consultantplus://offline/ref=8A673AEB41F11D4D6461605C26D5D27DC4B85D8F070D530FD4B624F7C520D66A8252A58836E9CF64276F6E429D3FECA667AA5ECEF06ACFB9697BCEBBk7f4H" TargetMode="External"/><Relationship Id="rId46" Type="http://schemas.openxmlformats.org/officeDocument/2006/relationships/hyperlink" Target="consultantplus://offline/ref=8A673AEB41F11D4D64617E5130B98C73C0B20B83000D5A5F8DEB22A09A70D03FC212A3DD71AFC26D20643E1ADF61B5F621E153C7EC76CFB0k7f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673AEB41F11D4D64617E5130B98C73C0B20B83000D5A5F8DEB22A09A70D03FC212A3DD71AFC3652E643E1ADF61B5F621E153C7EC76CFB0k7fEH" TargetMode="External"/><Relationship Id="rId20" Type="http://schemas.openxmlformats.org/officeDocument/2006/relationships/hyperlink" Target="consultantplus://offline/ref=8A673AEB41F11D4D64617E5130B98C73C0B20B83000D5A5F8DEB22A09A70D03FC212A3DD71AFC36527643E1ADF61B5F621E153C7EC76CFB0k7fEH" TargetMode="External"/><Relationship Id="rId29" Type="http://schemas.openxmlformats.org/officeDocument/2006/relationships/image" Target="media/image4.wmf"/><Relationship Id="rId41" Type="http://schemas.openxmlformats.org/officeDocument/2006/relationships/hyperlink" Target="consultantplus://offline/ref=8A673AEB41F11D4D64617E5130B98C73C0B20B83000D5A5F8DEB22A09A70D03FC212A3DD71AFC26D20643E1ADF61B5F621E153C7EC76CFB0k7fE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73AEB41F11D4D6461605F34B98C73C0B003800E095A5F8DEB22A09A70D03FC212A3D872AAC56E733E2E1E9635BAE923F74DCDF275kCf6H" TargetMode="External"/><Relationship Id="rId11" Type="http://schemas.openxmlformats.org/officeDocument/2006/relationships/hyperlink" Target="consultantplus://offline/ref=8A673AEB41F11D4D6461605C26D5D27DC4B85D8F070D530FD4B624F7C520D66A8252A58836E9CF64276E684C933FECA667AA5ECEF06ACFB9697BCEBBk7f4H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8A673AEB41F11D4D64617E5130B98C73C0B20B83000D5A5F8DEB22A09A70D03FC212A3DD71AFC36527643E1ADF61B5F621E153C7EC76CFB0k7fEH" TargetMode="External"/><Relationship Id="rId37" Type="http://schemas.openxmlformats.org/officeDocument/2006/relationships/hyperlink" Target="consultantplus://offline/ref=8A673AEB41F11D4D6461605F34B98C73C0B00383060A5A5F8DEB22A09A70D03FD012FBD174AFDC652F71684B9Ak3fDH" TargetMode="External"/><Relationship Id="rId40" Type="http://schemas.openxmlformats.org/officeDocument/2006/relationships/image" Target="media/image7.wmf"/><Relationship Id="rId45" Type="http://schemas.openxmlformats.org/officeDocument/2006/relationships/image" Target="media/image10.wmf"/><Relationship Id="rId53" Type="http://schemas.openxmlformats.org/officeDocument/2006/relationships/hyperlink" Target="consultantplus://offline/ref=8A673AEB41F11D4D6461605C26D5D27DC4B85D8F070D530FD4B624F7C520D66A8252A58836E9CF64276F6E429D3FECA667AA5ECEF06ACFB9697BCEBBk7f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673AEB41F11D4D64617E5130B98C73C0B20B83000D5A5F8DEB22A09A70D03FC212A3DD71AFC36525643E1ADF61B5F621E153C7EC76CFB0k7fEH" TargetMode="External"/><Relationship Id="rId23" Type="http://schemas.openxmlformats.org/officeDocument/2006/relationships/hyperlink" Target="consultantplus://offline/ref=8A673AEB41F11D4D6461605C26D5D27DC4B85D8F070D530FD4B624F7C520D66A8252A58836E9CF64276F6E429D3FECA667AA5ECEF06ACFB9697BCEBBk7f4H" TargetMode="External"/><Relationship Id="rId28" Type="http://schemas.openxmlformats.org/officeDocument/2006/relationships/image" Target="media/image3.wmf"/><Relationship Id="rId36" Type="http://schemas.openxmlformats.org/officeDocument/2006/relationships/hyperlink" Target="consultantplus://offline/ref=8A673AEB41F11D4D64617E5130B98C73C0B20B83000D5A5F8DEB22A09A70D03FC212A3DD71AFC26C24643E1ADF61B5F621E153C7EC76CFB0k7fEH" TargetMode="External"/><Relationship Id="rId49" Type="http://schemas.openxmlformats.org/officeDocument/2006/relationships/hyperlink" Target="consultantplus://offline/ref=8A673AEB41F11D4D64617E5130B98C73C0B20B83000D5A5F8DEB22A09A70D03FC212A3DD71AFC36521643E1ADF61B5F621E153C7EC76CFB0k7fEH" TargetMode="External"/><Relationship Id="rId10" Type="http://schemas.openxmlformats.org/officeDocument/2006/relationships/hyperlink" Target="consultantplus://offline/ref=8A673AEB41F11D4D6461605C26D5D27DC4B85D8F070D530FD4B624F7C520D66A8252A58836E9CF64276E684C933FECA667AA5ECEF06ACFB9697BCEBBk7f4H" TargetMode="External"/><Relationship Id="rId19" Type="http://schemas.openxmlformats.org/officeDocument/2006/relationships/hyperlink" Target="consultantplus://offline/ref=8A673AEB41F11D4D64617E5130B98C73C0B20B83000D5A5F8DEB22A09A70D03FC212A3DD71AFC26C21643E1ADF61B5F621E153C7EC76CFB0k7fEH" TargetMode="External"/><Relationship Id="rId31" Type="http://schemas.openxmlformats.org/officeDocument/2006/relationships/hyperlink" Target="consultantplus://offline/ref=8A673AEB41F11D4D64617E5130B98C73C0B20B83000D5A5F8DEB22A09A70D03FC212A3DD71AFC26C21643E1ADF61B5F621E153C7EC76CFB0k7fEH" TargetMode="External"/><Relationship Id="rId44" Type="http://schemas.openxmlformats.org/officeDocument/2006/relationships/image" Target="media/image9.wmf"/><Relationship Id="rId52" Type="http://schemas.openxmlformats.org/officeDocument/2006/relationships/hyperlink" Target="consultantplus://offline/ref=8A673AEB41F11D4D64617E5130B98C73C1B404810E085A5F8DEB22A09A70D03FC212A3DD75ADC5662E643E1ADF61B5F621E153C7EC76CFB0k7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73AEB41F11D4D6461605C26D5D27DC4B85D8F070D530FD4B624F7C520D66A8252A58836E9CF64276D6E4A933FECA667AA5ECEF06ACFB9697BCEBBk7f4H" TargetMode="External"/><Relationship Id="rId14" Type="http://schemas.openxmlformats.org/officeDocument/2006/relationships/hyperlink" Target="consultantplus://offline/ref=8A673AEB41F11D4D64617E5130B98C73C0B20B83000D5A5F8DEB22A09A70D03FC212A3DD71AFC36427643E1ADF61B5F621E153C7EC76CFB0k7fEH" TargetMode="External"/><Relationship Id="rId22" Type="http://schemas.openxmlformats.org/officeDocument/2006/relationships/hyperlink" Target="consultantplus://offline/ref=8A673AEB41F11D4D6461605F34B98C73C0B00383060A5A5F8DEB22A09A70D03FD012FBD174AFDC652F71684B9Ak3fDH" TargetMode="External"/><Relationship Id="rId27" Type="http://schemas.openxmlformats.org/officeDocument/2006/relationships/hyperlink" Target="consultantplus://offline/ref=8A673AEB41F11D4D64617E5130B98C73C0B20B83000D5A5F8DEB22A09A70D03FC212A3DD71AFC36527643E1ADF61B5F621E153C7EC76CFB0k7fEH" TargetMode="External"/><Relationship Id="rId30" Type="http://schemas.openxmlformats.org/officeDocument/2006/relationships/image" Target="media/image5.wmf"/><Relationship Id="rId35" Type="http://schemas.openxmlformats.org/officeDocument/2006/relationships/hyperlink" Target="consultantplus://offline/ref=8A673AEB41F11D4D64617E5130B98C73C0B20B83000D5A5F8DEB22A09A70D03FC212A3DD71AFC26D20643E1ADF61B5F621E153C7EC76CFB0k7fEH" TargetMode="External"/><Relationship Id="rId43" Type="http://schemas.openxmlformats.org/officeDocument/2006/relationships/image" Target="media/image8.wmf"/><Relationship Id="rId48" Type="http://schemas.openxmlformats.org/officeDocument/2006/relationships/hyperlink" Target="consultantplus://offline/ref=8A673AEB41F11D4D64617E5130B98C73C0B20B83000D5A5F8DEB22A09A70D03FC212A3DD71AFC36524643E1ADF61B5F621E153C7EC76CFB0k7fEH" TargetMode="External"/><Relationship Id="rId8" Type="http://schemas.openxmlformats.org/officeDocument/2006/relationships/hyperlink" Target="consultantplus://offline/ref=8A673AEB41F11D4D6461605C26D5D27DC4B85D8F070E590ED1BC24F7C520D66A8252A58836E9CF64276F6A429B3FECA667AA5ECEF06ACFB9697BCEBBk7f4H" TargetMode="External"/><Relationship Id="rId51" Type="http://schemas.openxmlformats.org/officeDocument/2006/relationships/hyperlink" Target="consultantplus://offline/ref=8A673AEB41F11D4D64617E5130B98C73C0B20B83000D5A5F8DEB22A09A70D03FC212A3DD71AFC36521643E1ADF61B5F621E153C7EC76CFB0k7fE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8771</Words>
  <Characters>49996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2019-09-04T09:06:00Z</cp:lastPrinted>
  <dcterms:created xsi:type="dcterms:W3CDTF">2019-08-12T07:31:00Z</dcterms:created>
  <dcterms:modified xsi:type="dcterms:W3CDTF">2019-09-04T09:20:00Z</dcterms:modified>
</cp:coreProperties>
</file>