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7E" w:rsidRPr="000F4BCC" w:rsidRDefault="000F4BCC" w:rsidP="000F4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BCC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7A12A4" w:rsidRDefault="0007084B" w:rsidP="007A1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поддержки</w:t>
      </w:r>
    </w:p>
    <w:p w:rsidR="000F4BCC" w:rsidRDefault="0007084B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физическим лицам, применяющим</w:t>
      </w:r>
      <w:r w:rsidR="008856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85609" w:rsidRPr="00885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специальный налоговый режим «Налог на профессиональный доход»</w:t>
      </w:r>
      <w:r w:rsidR="000F4BCC" w:rsidRPr="008856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0F4BCC">
        <w:rPr>
          <w:rFonts w:ascii="Times New Roman" w:hAnsi="Times New Roman" w:cs="Times New Roman"/>
          <w:b/>
          <w:color w:val="000000"/>
          <w:sz w:val="26"/>
          <w:szCs w:val="26"/>
        </w:rPr>
        <w:t>претендующи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х</w:t>
      </w:r>
      <w:r w:rsidR="000F4B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получение услуги по </w:t>
      </w:r>
      <w:r w:rsidR="00F5108A" w:rsidRPr="00F5108A">
        <w:rPr>
          <w:rFonts w:ascii="Times New Roman" w:hAnsi="Times New Roman" w:cs="Times New Roman"/>
          <w:b/>
          <w:color w:val="000000"/>
          <w:sz w:val="26"/>
          <w:szCs w:val="26"/>
        </w:rPr>
        <w:t>размещени</w:t>
      </w:r>
      <w:r w:rsidR="00F5108A">
        <w:rPr>
          <w:rFonts w:ascii="Times New Roman" w:hAnsi="Times New Roman" w:cs="Times New Roman"/>
          <w:b/>
          <w:color w:val="000000"/>
          <w:sz w:val="26"/>
          <w:szCs w:val="26"/>
        </w:rPr>
        <w:t>ю</w:t>
      </w:r>
      <w:r w:rsidR="00F5108A" w:rsidRPr="00F51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 w:rsidR="005017BA">
        <w:rPr>
          <w:rFonts w:ascii="Times New Roman" w:hAnsi="Times New Roman" w:cs="Times New Roman"/>
          <w:b/>
          <w:color w:val="000000"/>
          <w:sz w:val="26"/>
          <w:szCs w:val="26"/>
        </w:rPr>
        <w:t>электронных торговых площадках</w:t>
      </w:r>
    </w:p>
    <w:p w:rsidR="005017BA" w:rsidRDefault="005017BA" w:rsidP="000F4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F4BCC" w:rsidRDefault="00567AAC" w:rsidP="00795E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5E72">
        <w:rPr>
          <w:rFonts w:ascii="Times New Roman" w:eastAsia="Calibri" w:hAnsi="Times New Roman" w:cs="Times New Roman"/>
          <w:sz w:val="26"/>
          <w:szCs w:val="26"/>
        </w:rPr>
        <w:t>Дата начала и окончания приема документов устанавливается Организатором отбора. Данная информация подлежит опубликованию на официальном сайте Организатора отбора (</w:t>
      </w:r>
      <w:hyperlink r:id="rId5" w:history="1">
        <w:r w:rsidRPr="00795E72">
          <w:rPr>
            <w:rStyle w:val="a3"/>
            <w:rFonts w:ascii="Times New Roman" w:eastAsia="Calibri" w:hAnsi="Times New Roman" w:cs="Times New Roman"/>
            <w:sz w:val="26"/>
            <w:szCs w:val="26"/>
          </w:rPr>
          <w:t>http://www.arbko.ru</w:t>
        </w:r>
      </w:hyperlink>
      <w:r w:rsidRPr="00795E7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95E72" w:rsidRPr="00795E72" w:rsidRDefault="00795E72" w:rsidP="00795E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AAC" w:rsidRPr="00F20656" w:rsidRDefault="00795E72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7AAC" w:rsidRPr="00F20656">
        <w:rPr>
          <w:rFonts w:ascii="Times New Roman" w:hAnsi="Times New Roman" w:cs="Times New Roman"/>
          <w:sz w:val="26"/>
          <w:szCs w:val="26"/>
        </w:rPr>
        <w:t xml:space="preserve">Поддержка предоставляется при условии соответствия </w:t>
      </w:r>
      <w:r w:rsidR="007175F1">
        <w:rPr>
          <w:rFonts w:ascii="Times New Roman" w:hAnsi="Times New Roman" w:cs="Times New Roman"/>
          <w:sz w:val="26"/>
          <w:szCs w:val="26"/>
        </w:rPr>
        <w:t>Заявителя</w:t>
      </w:r>
      <w:r w:rsidR="00567AAC" w:rsidRPr="00F20656">
        <w:rPr>
          <w:rFonts w:ascii="Times New Roman" w:hAnsi="Times New Roman" w:cs="Times New Roman"/>
          <w:sz w:val="26"/>
          <w:szCs w:val="26"/>
        </w:rPr>
        <w:t xml:space="preserve"> следующим требованиям:</w:t>
      </w:r>
    </w:p>
    <w:p w:rsidR="00172A14" w:rsidRDefault="007A12A4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5609">
        <w:rPr>
          <w:rFonts w:ascii="Times New Roman" w:hAnsi="Times New Roman" w:cs="Times New Roman"/>
          <w:sz w:val="26"/>
          <w:szCs w:val="26"/>
        </w:rPr>
        <w:t xml:space="preserve">) </w:t>
      </w:r>
      <w:r w:rsidR="00885609" w:rsidRPr="00C0198A">
        <w:rPr>
          <w:rFonts w:ascii="Times New Roman" w:hAnsi="Times New Roman" w:cs="Times New Roman"/>
          <w:sz w:val="26"/>
          <w:szCs w:val="26"/>
        </w:rPr>
        <w:t>ф</w:t>
      </w:r>
      <w:r w:rsidR="0088560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изическое</w:t>
      </w:r>
      <w:r w:rsidR="00885609"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8856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5609"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</w:t>
      </w:r>
      <w:r w:rsidR="00885609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885609"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налоговый режим «Налог на профессиональный доход»</w:t>
      </w:r>
      <w:r w:rsidR="00C1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proofErr w:type="spellStart"/>
      <w:r w:rsidR="00C13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самозанятый</w:t>
      </w:r>
      <w:proofErr w:type="spellEnd"/>
      <w:r w:rsidR="00C1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гражданин)</w:t>
      </w:r>
      <w:r w:rsidR="009F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AAC" w:rsidRDefault="00172A14" w:rsidP="005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физическое лицо </w:t>
      </w:r>
      <w:r w:rsidR="009F7E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зарегистрировано на территории Калужской области</w:t>
      </w:r>
      <w:r w:rsidR="00567AAC">
        <w:rPr>
          <w:rFonts w:ascii="Times New Roman" w:hAnsi="Times New Roman" w:cs="Times New Roman"/>
          <w:sz w:val="26"/>
          <w:szCs w:val="26"/>
        </w:rPr>
        <w:t>.</w:t>
      </w:r>
    </w:p>
    <w:p w:rsidR="00795E72" w:rsidRDefault="00795E72" w:rsidP="007A1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7AAC" w:rsidRPr="003C200E" w:rsidRDefault="008E3D8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795E72">
        <w:rPr>
          <w:rFonts w:ascii="Times New Roman" w:eastAsia="Calibri" w:hAnsi="Times New Roman" w:cs="Times New Roman"/>
          <w:sz w:val="26"/>
          <w:szCs w:val="26"/>
        </w:rPr>
        <w:t>.</w:t>
      </w:r>
      <w:r w:rsidR="00567AAC" w:rsidRPr="003C200E">
        <w:rPr>
          <w:rFonts w:ascii="Times New Roman" w:eastAsia="Calibri" w:hAnsi="Times New Roman" w:cs="Times New Roman"/>
          <w:sz w:val="26"/>
          <w:szCs w:val="26"/>
        </w:rPr>
        <w:t xml:space="preserve"> Для получения поддержки Заявитель представляет Организатору отбора следующие документы (далее - документы):</w:t>
      </w:r>
    </w:p>
    <w:p w:rsidR="009E4A04" w:rsidRDefault="00104B43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567AAC" w:rsidRPr="00C0198A">
        <w:rPr>
          <w:rFonts w:ascii="Times New Roman" w:eastAsia="Calibri" w:hAnsi="Times New Roman" w:cs="Times New Roman"/>
          <w:sz w:val="26"/>
          <w:szCs w:val="26"/>
        </w:rPr>
        <w:t>)</w:t>
      </w:r>
      <w:r w:rsidR="00567AAC" w:rsidRPr="00C0198A">
        <w:rPr>
          <w:rFonts w:ascii="Times New Roman" w:hAnsi="Times New Roman" w:cs="Times New Roman"/>
          <w:sz w:val="26"/>
          <w:szCs w:val="26"/>
        </w:rPr>
        <w:t xml:space="preserve"> </w:t>
      </w:r>
      <w:r w:rsidR="009E4A04">
        <w:rPr>
          <w:rFonts w:ascii="Times New Roman" w:hAnsi="Times New Roman" w:cs="Times New Roman"/>
          <w:sz w:val="26"/>
          <w:szCs w:val="26"/>
        </w:rPr>
        <w:t xml:space="preserve">Заявку на предоставление поддержки по форме Приложения №1 к настоящему </w:t>
      </w:r>
      <w:r w:rsidR="00127B86">
        <w:rPr>
          <w:rFonts w:ascii="Times New Roman" w:hAnsi="Times New Roman" w:cs="Times New Roman"/>
          <w:sz w:val="26"/>
          <w:szCs w:val="26"/>
        </w:rPr>
        <w:t>Р</w:t>
      </w:r>
      <w:r w:rsidR="009E4A04">
        <w:rPr>
          <w:rFonts w:ascii="Times New Roman" w:hAnsi="Times New Roman" w:cs="Times New Roman"/>
          <w:sz w:val="26"/>
          <w:szCs w:val="26"/>
        </w:rPr>
        <w:t>егламенту;</w:t>
      </w:r>
    </w:p>
    <w:p w:rsidR="007F1DC3" w:rsidRDefault="009E4A0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36559">
        <w:rPr>
          <w:rFonts w:ascii="Times New Roman" w:hAnsi="Times New Roman" w:cs="Times New Roman"/>
          <w:sz w:val="26"/>
          <w:szCs w:val="26"/>
        </w:rPr>
        <w:t xml:space="preserve"> </w:t>
      </w:r>
      <w:r w:rsidR="00567AAC" w:rsidRPr="00C0198A">
        <w:rPr>
          <w:rFonts w:ascii="Times New Roman" w:hAnsi="Times New Roman" w:cs="Times New Roman"/>
          <w:sz w:val="26"/>
          <w:szCs w:val="26"/>
        </w:rPr>
        <w:t>подтверждение статуса ф</w:t>
      </w:r>
      <w:r w:rsidR="00567AAC" w:rsidRPr="00C0198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изического лица, применяющего специальный налоговый режим «Налог на профессиональный доход»</w:t>
      </w:r>
      <w:r w:rsidR="00885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подачи заявки</w:t>
      </w:r>
      <w:r w:rsidR="009F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A8" w:rsidRPr="00C0198A">
        <w:rPr>
          <w:rFonts w:ascii="Times New Roman" w:hAnsi="Times New Roman" w:cs="Times New Roman"/>
          <w:sz w:val="26"/>
          <w:szCs w:val="26"/>
        </w:rPr>
        <w:t>(</w:t>
      </w:r>
      <w:r w:rsidR="00AE54BD" w:rsidRPr="00AE54BD">
        <w:rPr>
          <w:rFonts w:ascii="Times New Roman" w:hAnsi="Times New Roman" w:cs="Times New Roman"/>
          <w:sz w:val="26"/>
          <w:szCs w:val="26"/>
        </w:rPr>
        <w:t>справка о постановке на учет физического лица в качестве налогоплательщика налога на профессиональный доход за 2022 год</w:t>
      </w:r>
      <w:r w:rsidR="009F7EA8" w:rsidRPr="00C0198A">
        <w:rPr>
          <w:rFonts w:ascii="Times New Roman" w:hAnsi="Times New Roman" w:cs="Times New Roman"/>
          <w:sz w:val="26"/>
          <w:szCs w:val="26"/>
        </w:rPr>
        <w:t>)</w:t>
      </w:r>
      <w:r w:rsidR="009F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B43" w:rsidRDefault="00104B43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620" w:rsidRPr="00160620" w:rsidRDefault="008E3D8C" w:rsidP="001606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60620" w:rsidRPr="00160620">
        <w:rPr>
          <w:rFonts w:ascii="Times New Roman" w:hAnsi="Times New Roman" w:cs="Times New Roman"/>
          <w:sz w:val="26"/>
          <w:szCs w:val="26"/>
        </w:rPr>
        <w:t xml:space="preserve">. Документы в электронном виде подаются по адресу, указанному в извещении о проведении отбора заявок на официальном сайте Организатора отбора в сканированном виде (файл формата </w:t>
      </w:r>
      <w:r w:rsidR="00160620" w:rsidRPr="00160620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60620" w:rsidRPr="00160620">
        <w:rPr>
          <w:rFonts w:ascii="Times New Roman" w:hAnsi="Times New Roman" w:cs="Times New Roman"/>
          <w:sz w:val="26"/>
          <w:szCs w:val="26"/>
        </w:rPr>
        <w:t xml:space="preserve"> или </w:t>
      </w:r>
      <w:r w:rsidR="00160620" w:rsidRPr="00160620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160620" w:rsidRPr="00160620">
        <w:rPr>
          <w:rFonts w:ascii="Times New Roman" w:hAnsi="Times New Roman" w:cs="Times New Roman"/>
          <w:sz w:val="26"/>
          <w:szCs w:val="26"/>
        </w:rPr>
        <w:t xml:space="preserve">, цветное и читаемое изображение). Документы в бумажном виде подаются по адресу Организатора отбора: 248000, г. Калуга, ул. Театральная, </w:t>
      </w:r>
      <w:proofErr w:type="spellStart"/>
      <w:r w:rsidR="00160620" w:rsidRPr="00160620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="00160620" w:rsidRPr="00160620">
        <w:rPr>
          <w:rFonts w:ascii="Times New Roman" w:hAnsi="Times New Roman" w:cs="Times New Roman"/>
          <w:sz w:val="26"/>
          <w:szCs w:val="26"/>
        </w:rPr>
        <w:t xml:space="preserve">. 38а. Заявитель самостоятельно выбирает способ доставки документов Организатору отбора и несет риск </w:t>
      </w:r>
      <w:proofErr w:type="spellStart"/>
      <w:r w:rsidR="00160620" w:rsidRPr="00160620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="00160620" w:rsidRPr="00160620">
        <w:rPr>
          <w:rFonts w:ascii="Times New Roman" w:hAnsi="Times New Roman" w:cs="Times New Roman"/>
          <w:sz w:val="26"/>
          <w:szCs w:val="26"/>
        </w:rPr>
        <w:t xml:space="preserve"> заявки в установленный срок.</w:t>
      </w:r>
    </w:p>
    <w:p w:rsidR="00160620" w:rsidRDefault="00160620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B43" w:rsidRPr="00104B43" w:rsidRDefault="008E3D8C" w:rsidP="00104B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4B43" w:rsidRPr="00104B43">
        <w:rPr>
          <w:rFonts w:ascii="Times New Roman" w:hAnsi="Times New Roman" w:cs="Times New Roman"/>
          <w:sz w:val="26"/>
          <w:szCs w:val="26"/>
        </w:rPr>
        <w:t xml:space="preserve">. </w:t>
      </w:r>
      <w:r w:rsidR="00104B43" w:rsidRPr="00104B43">
        <w:rPr>
          <w:rFonts w:ascii="Times New Roman" w:eastAsia="Calibri" w:hAnsi="Times New Roman" w:cs="Times New Roman"/>
          <w:sz w:val="26"/>
          <w:szCs w:val="26"/>
        </w:rPr>
        <w:t xml:space="preserve">В течение 5 (пяти) рабочих дней после окончания срока приема Заявок, Организатор отбора собирает конкурсную комиссию, на которой принимается решение о возможности предоставления поддержки Заявителю. В случае, если конкурсной комиссией будет принято решение о признании Заявителя получателем поддержки, в адрес Заявителя направляется проект </w:t>
      </w:r>
      <w:r w:rsidR="00C83D5A">
        <w:rPr>
          <w:rFonts w:ascii="Times New Roman" w:eastAsia="Calibri" w:hAnsi="Times New Roman" w:cs="Times New Roman"/>
          <w:sz w:val="26"/>
          <w:szCs w:val="26"/>
        </w:rPr>
        <w:t xml:space="preserve">трехстороннего </w:t>
      </w:r>
      <w:r w:rsidR="00104B43" w:rsidRPr="00104B43">
        <w:rPr>
          <w:rFonts w:ascii="Times New Roman" w:eastAsia="Calibri" w:hAnsi="Times New Roman" w:cs="Times New Roman"/>
          <w:sz w:val="26"/>
          <w:szCs w:val="26"/>
        </w:rPr>
        <w:t>Соглашения о предоставлении поддержки</w:t>
      </w:r>
      <w:r w:rsidR="00160620">
        <w:rPr>
          <w:rFonts w:ascii="Times New Roman" w:eastAsia="Calibri" w:hAnsi="Times New Roman" w:cs="Times New Roman"/>
          <w:sz w:val="26"/>
          <w:szCs w:val="26"/>
        </w:rPr>
        <w:t xml:space="preserve"> по форме Приложения №2 к настоящему Регламенту</w:t>
      </w:r>
      <w:r w:rsidR="00104B43" w:rsidRPr="00104B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95E72" w:rsidRPr="00795E72" w:rsidRDefault="00795E72" w:rsidP="00795E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27E6" w:rsidRPr="00104B43" w:rsidRDefault="008E3D8C" w:rsidP="00C83D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104B43">
        <w:rPr>
          <w:rFonts w:ascii="Times New Roman" w:eastAsia="Calibri" w:hAnsi="Times New Roman" w:cs="Times New Roman"/>
          <w:sz w:val="26"/>
          <w:szCs w:val="26"/>
        </w:rPr>
        <w:t>.</w:t>
      </w:r>
      <w:r w:rsidR="00E127E6" w:rsidRPr="00104B43">
        <w:rPr>
          <w:rFonts w:ascii="Times New Roman" w:eastAsia="Calibri" w:hAnsi="Times New Roman" w:cs="Times New Roman"/>
          <w:sz w:val="26"/>
          <w:szCs w:val="26"/>
        </w:rPr>
        <w:t xml:space="preserve">Заявитель, в отношении которого принято решение о признании его получателем поддержки, подписывает </w:t>
      </w:r>
      <w:r w:rsidR="00C83D5A">
        <w:rPr>
          <w:rFonts w:ascii="Times New Roman" w:eastAsia="Calibri" w:hAnsi="Times New Roman" w:cs="Times New Roman"/>
          <w:sz w:val="26"/>
          <w:szCs w:val="26"/>
        </w:rPr>
        <w:t xml:space="preserve">трехстороннее </w:t>
      </w:r>
      <w:r w:rsidR="00E127E6" w:rsidRPr="00104B43">
        <w:rPr>
          <w:rFonts w:ascii="Times New Roman" w:eastAsia="Calibri" w:hAnsi="Times New Roman" w:cs="Times New Roman"/>
          <w:sz w:val="26"/>
          <w:szCs w:val="26"/>
        </w:rPr>
        <w:t xml:space="preserve">Соглашение о предоставлении поддержки в течение </w:t>
      </w:r>
      <w:r w:rsidR="00AE54BD">
        <w:rPr>
          <w:rFonts w:ascii="Times New Roman" w:eastAsia="Calibri" w:hAnsi="Times New Roman" w:cs="Times New Roman"/>
          <w:sz w:val="26"/>
          <w:szCs w:val="26"/>
        </w:rPr>
        <w:t>5</w:t>
      </w:r>
      <w:r w:rsidR="00E127E6" w:rsidRPr="00104B43">
        <w:rPr>
          <w:rFonts w:ascii="Times New Roman" w:eastAsia="Calibri" w:hAnsi="Times New Roman" w:cs="Times New Roman"/>
          <w:sz w:val="26"/>
          <w:szCs w:val="26"/>
        </w:rPr>
        <w:t xml:space="preserve"> (десяти) календарных дней с даты </w:t>
      </w:r>
      <w:r w:rsidR="001253CA" w:rsidRPr="00104B43">
        <w:rPr>
          <w:rFonts w:ascii="Times New Roman" w:eastAsia="Calibri" w:hAnsi="Times New Roman" w:cs="Times New Roman"/>
          <w:sz w:val="26"/>
          <w:szCs w:val="26"/>
        </w:rPr>
        <w:t>его направления</w:t>
      </w:r>
      <w:r w:rsidR="00E127E6" w:rsidRPr="00104B43">
        <w:rPr>
          <w:rFonts w:ascii="Times New Roman" w:eastAsia="Calibri" w:hAnsi="Times New Roman" w:cs="Times New Roman"/>
          <w:sz w:val="26"/>
          <w:szCs w:val="26"/>
        </w:rPr>
        <w:t xml:space="preserve"> Организатор</w:t>
      </w:r>
      <w:r w:rsidR="001253CA" w:rsidRPr="00104B43">
        <w:rPr>
          <w:rFonts w:ascii="Times New Roman" w:eastAsia="Calibri" w:hAnsi="Times New Roman" w:cs="Times New Roman"/>
          <w:sz w:val="26"/>
          <w:szCs w:val="26"/>
        </w:rPr>
        <w:t>ом</w:t>
      </w:r>
      <w:r w:rsidR="00E127E6" w:rsidRPr="00104B43">
        <w:rPr>
          <w:rFonts w:ascii="Times New Roman" w:eastAsia="Calibri" w:hAnsi="Times New Roman" w:cs="Times New Roman"/>
          <w:sz w:val="26"/>
          <w:szCs w:val="26"/>
        </w:rPr>
        <w:t xml:space="preserve"> отбора.</w:t>
      </w:r>
      <w:r w:rsidR="00C83D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3D5A" w:rsidRPr="00B771C3">
        <w:rPr>
          <w:rFonts w:ascii="Times New Roman" w:eastAsia="Calibri" w:hAnsi="Times New Roman" w:cs="Times New Roman"/>
          <w:sz w:val="26"/>
          <w:szCs w:val="26"/>
        </w:rPr>
        <w:t>Третьей стороной Соглашения о предоставлении поддержки является непосредственный Исполнитель услуг.</w:t>
      </w:r>
    </w:p>
    <w:p w:rsidR="00E127E6" w:rsidRPr="00C83D5A" w:rsidRDefault="00E127E6" w:rsidP="00C83D5A">
      <w:pPr>
        <w:rPr>
          <w:rFonts w:ascii="Times New Roman" w:eastAsia="Calibri" w:hAnsi="Times New Roman" w:cs="Times New Roman"/>
          <w:sz w:val="26"/>
          <w:szCs w:val="26"/>
        </w:rPr>
      </w:pPr>
    </w:p>
    <w:p w:rsidR="00B229D8" w:rsidRPr="00104B43" w:rsidRDefault="008E3D8C" w:rsidP="00104B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104B43">
        <w:rPr>
          <w:rFonts w:ascii="Times New Roman" w:eastAsia="Calibri" w:hAnsi="Times New Roman" w:cs="Times New Roman"/>
          <w:sz w:val="26"/>
          <w:szCs w:val="26"/>
        </w:rPr>
        <w:t>.</w:t>
      </w:r>
      <w:r w:rsidR="00B229D8" w:rsidRPr="00104B43">
        <w:rPr>
          <w:rFonts w:ascii="Times New Roman" w:eastAsia="Calibri" w:hAnsi="Times New Roman" w:cs="Times New Roman"/>
          <w:sz w:val="26"/>
          <w:szCs w:val="26"/>
        </w:rPr>
        <w:t xml:space="preserve">Организатор отбора отказывает Заявителю в оказании поддержки по </w:t>
      </w:r>
      <w:r w:rsidR="00B229D8" w:rsidRPr="00104B43">
        <w:rPr>
          <w:rFonts w:ascii="Times New Roman" w:eastAsia="Calibri" w:hAnsi="Times New Roman" w:cs="Times New Roman"/>
          <w:sz w:val="26"/>
          <w:szCs w:val="26"/>
        </w:rPr>
        <w:lastRenderedPageBreak/>
        <w:t>следующим основаниям:</w:t>
      </w:r>
    </w:p>
    <w:p w:rsidR="00B229D8" w:rsidRPr="00B229D8" w:rsidRDefault="00B229D8" w:rsidP="00795E72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 xml:space="preserve">- несоответствие Заявителя </w:t>
      </w:r>
      <w:r w:rsidR="00795E72">
        <w:rPr>
          <w:rFonts w:ascii="Times New Roman" w:eastAsia="Calibri" w:hAnsi="Times New Roman" w:cs="Times New Roman"/>
          <w:sz w:val="26"/>
          <w:szCs w:val="26"/>
        </w:rPr>
        <w:t xml:space="preserve">установленным </w:t>
      </w:r>
      <w:r w:rsidRPr="00B229D8">
        <w:rPr>
          <w:rFonts w:ascii="Times New Roman" w:eastAsia="Calibri" w:hAnsi="Times New Roman" w:cs="Times New Roman"/>
          <w:sz w:val="26"/>
          <w:szCs w:val="26"/>
        </w:rPr>
        <w:t>требованиям</w:t>
      </w:r>
      <w:r w:rsidR="00795E72">
        <w:rPr>
          <w:rFonts w:ascii="Times New Roman" w:eastAsia="Calibri" w:hAnsi="Times New Roman" w:cs="Times New Roman"/>
          <w:sz w:val="26"/>
          <w:szCs w:val="26"/>
        </w:rPr>
        <w:t xml:space="preserve"> к получателям поддержки</w:t>
      </w:r>
      <w:r w:rsidRPr="00B229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5E72" w:rsidRPr="00795E72" w:rsidRDefault="00795E72" w:rsidP="00795E72">
      <w:pPr>
        <w:pStyle w:val="a4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5E72">
        <w:rPr>
          <w:rFonts w:ascii="Times New Roman" w:hAnsi="Times New Roman" w:cs="Times New Roman"/>
          <w:sz w:val="26"/>
          <w:szCs w:val="26"/>
        </w:rPr>
        <w:t xml:space="preserve"> не представлены </w:t>
      </w:r>
      <w:r>
        <w:rPr>
          <w:rFonts w:ascii="Times New Roman" w:hAnsi="Times New Roman" w:cs="Times New Roman"/>
          <w:sz w:val="26"/>
          <w:szCs w:val="26"/>
        </w:rPr>
        <w:t xml:space="preserve">требуемые </w:t>
      </w:r>
      <w:r w:rsidRPr="00795E72">
        <w:rPr>
          <w:rFonts w:ascii="Times New Roman" w:hAnsi="Times New Roman" w:cs="Times New Roman"/>
          <w:sz w:val="26"/>
          <w:szCs w:val="26"/>
        </w:rPr>
        <w:t>документы, или представлены недостоверные сведения и документы;</w:t>
      </w:r>
    </w:p>
    <w:p w:rsidR="00795E72" w:rsidRPr="00795E72" w:rsidRDefault="00EA49FC" w:rsidP="00EA49FC">
      <w:pPr>
        <w:pStyle w:val="a4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5E72" w:rsidRPr="00795E72">
        <w:rPr>
          <w:rFonts w:ascii="Times New Roman" w:hAnsi="Times New Roman" w:cs="Times New Roman"/>
          <w:sz w:val="26"/>
          <w:szCs w:val="26"/>
        </w:rPr>
        <w:t xml:space="preserve"> не выполнены условия оказания поддержки;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когда поддержка не может быть оказана заявителю в связи с полным освоением денежных средств, предусмотренных по данному направлению расходования, до наступления очереди такого заявителя;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если Организатором отбора ранее принято решение об оказании поддержки по заявке Заявителя в текущем календарном году;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 xml:space="preserve">- в случае, когда заявитель отказался от получения поддержки, не подписал Соглашение о предоставлении поддержки в течение </w:t>
      </w:r>
      <w:r w:rsidR="00AE54BD">
        <w:rPr>
          <w:rFonts w:ascii="Times New Roman" w:eastAsia="Calibri" w:hAnsi="Times New Roman" w:cs="Times New Roman"/>
          <w:sz w:val="26"/>
          <w:szCs w:val="26"/>
        </w:rPr>
        <w:t>5</w:t>
      </w:r>
      <w:r w:rsidRPr="00B229D8">
        <w:rPr>
          <w:rFonts w:ascii="Times New Roman" w:eastAsia="Calibri" w:hAnsi="Times New Roman" w:cs="Times New Roman"/>
          <w:sz w:val="26"/>
          <w:szCs w:val="26"/>
        </w:rPr>
        <w:t xml:space="preserve"> (десяти) календарных дней с момента </w:t>
      </w:r>
      <w:r w:rsidR="001253CA">
        <w:rPr>
          <w:rFonts w:ascii="Times New Roman" w:eastAsia="Calibri" w:hAnsi="Times New Roman" w:cs="Times New Roman"/>
          <w:sz w:val="26"/>
          <w:szCs w:val="26"/>
        </w:rPr>
        <w:t>его направления Организатором отбора</w:t>
      </w:r>
      <w:r w:rsidRPr="00B229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229D8" w:rsidRPr="00B229D8" w:rsidRDefault="00B229D8" w:rsidP="00EA49FC">
      <w:pPr>
        <w:pStyle w:val="a4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29D8">
        <w:rPr>
          <w:rFonts w:ascii="Times New Roman" w:eastAsia="Calibri" w:hAnsi="Times New Roman" w:cs="Times New Roman"/>
          <w:sz w:val="26"/>
          <w:szCs w:val="26"/>
        </w:rPr>
        <w:t>- в случае, если поддержка не может быть оказана в срок до конца текущего года.</w:t>
      </w:r>
    </w:p>
    <w:p w:rsidR="00567AAC" w:rsidRDefault="00567AA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4BD" w:rsidRDefault="00AE54BD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D8C" w:rsidRDefault="008E3D8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D8C" w:rsidRDefault="008E3D8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D8C" w:rsidRDefault="008E3D8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D8C" w:rsidRDefault="008E3D8C" w:rsidP="00567A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Pr="00F20656" w:rsidRDefault="006A6E84" w:rsidP="006A6E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0A3" w:rsidRDefault="002560A3" w:rsidP="00BB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2560A3" w:rsidSect="001253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248"/>
    <w:multiLevelType w:val="multilevel"/>
    <w:tmpl w:val="023A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FBC4826"/>
    <w:multiLevelType w:val="multilevel"/>
    <w:tmpl w:val="7EE47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F14E7"/>
    <w:multiLevelType w:val="hybridMultilevel"/>
    <w:tmpl w:val="18D28392"/>
    <w:lvl w:ilvl="0" w:tplc="37563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11600E"/>
    <w:multiLevelType w:val="multilevel"/>
    <w:tmpl w:val="D80021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3187E44"/>
    <w:multiLevelType w:val="hybridMultilevel"/>
    <w:tmpl w:val="8416DF56"/>
    <w:lvl w:ilvl="0" w:tplc="CE9A5FB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BA7514"/>
    <w:multiLevelType w:val="hybridMultilevel"/>
    <w:tmpl w:val="8954C298"/>
    <w:lvl w:ilvl="0" w:tplc="F684CE6C">
      <w:start w:val="1"/>
      <w:numFmt w:val="decimal"/>
      <w:lvlText w:val="2.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5B616B43"/>
    <w:multiLevelType w:val="hybridMultilevel"/>
    <w:tmpl w:val="9D4CD566"/>
    <w:lvl w:ilvl="0" w:tplc="1FBA7478">
      <w:start w:val="1"/>
      <w:numFmt w:val="decimal"/>
      <w:lvlText w:val="2.2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F337CF2"/>
    <w:multiLevelType w:val="multilevel"/>
    <w:tmpl w:val="31F028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CC6A93"/>
    <w:multiLevelType w:val="multilevel"/>
    <w:tmpl w:val="911AFE9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9" w15:restartNumberingAfterBreak="0">
    <w:nsid w:val="68B36977"/>
    <w:multiLevelType w:val="multilevel"/>
    <w:tmpl w:val="365270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69A07197"/>
    <w:multiLevelType w:val="multilevel"/>
    <w:tmpl w:val="023A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B457EFF"/>
    <w:multiLevelType w:val="multilevel"/>
    <w:tmpl w:val="BF362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D4417A1"/>
    <w:multiLevelType w:val="hybridMultilevel"/>
    <w:tmpl w:val="102E2834"/>
    <w:lvl w:ilvl="0" w:tplc="0FD4BC2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EE2CAF"/>
    <w:multiLevelType w:val="multilevel"/>
    <w:tmpl w:val="D800216A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C"/>
    <w:rsid w:val="0007084B"/>
    <w:rsid w:val="00082DCA"/>
    <w:rsid w:val="000B4A7E"/>
    <w:rsid w:val="000F4BCC"/>
    <w:rsid w:val="00104B43"/>
    <w:rsid w:val="001253CA"/>
    <w:rsid w:val="00127B86"/>
    <w:rsid w:val="00160620"/>
    <w:rsid w:val="00172A14"/>
    <w:rsid w:val="00192D24"/>
    <w:rsid w:val="002560A3"/>
    <w:rsid w:val="003C5D4A"/>
    <w:rsid w:val="00461E23"/>
    <w:rsid w:val="005017BA"/>
    <w:rsid w:val="00567AAC"/>
    <w:rsid w:val="006A6E84"/>
    <w:rsid w:val="006D1B7D"/>
    <w:rsid w:val="007175F1"/>
    <w:rsid w:val="00736559"/>
    <w:rsid w:val="00746237"/>
    <w:rsid w:val="00795E72"/>
    <w:rsid w:val="007A12A4"/>
    <w:rsid w:val="007F1DC3"/>
    <w:rsid w:val="00885609"/>
    <w:rsid w:val="008E3D8C"/>
    <w:rsid w:val="009A7A00"/>
    <w:rsid w:val="009D0DCA"/>
    <w:rsid w:val="009E4A04"/>
    <w:rsid w:val="009F7EA8"/>
    <w:rsid w:val="00A3729D"/>
    <w:rsid w:val="00A86542"/>
    <w:rsid w:val="00A9555F"/>
    <w:rsid w:val="00AE54BD"/>
    <w:rsid w:val="00B229D8"/>
    <w:rsid w:val="00BB4E68"/>
    <w:rsid w:val="00BC0C2A"/>
    <w:rsid w:val="00C130E7"/>
    <w:rsid w:val="00C83D5A"/>
    <w:rsid w:val="00D74B35"/>
    <w:rsid w:val="00D8790A"/>
    <w:rsid w:val="00E127E6"/>
    <w:rsid w:val="00E85EEE"/>
    <w:rsid w:val="00EA49FC"/>
    <w:rsid w:val="00F01966"/>
    <w:rsid w:val="00F5108A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E42A"/>
  <w15:chartTrackingRefBased/>
  <w15:docId w15:val="{0A5F80BC-EA68-409B-8D12-2E736B0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AAC"/>
    <w:rPr>
      <w:color w:val="0563C1" w:themeColor="hyperlink"/>
      <w:u w:val="single"/>
    </w:rPr>
  </w:style>
  <w:style w:type="paragraph" w:styleId="a4">
    <w:name w:val="List Paragraph"/>
    <w:aliases w:val="Заговок Марина"/>
    <w:basedOn w:val="a"/>
    <w:link w:val="a5"/>
    <w:uiPriority w:val="34"/>
    <w:qFormat/>
    <w:rsid w:val="00567AA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567AAC"/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rsid w:val="006A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b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Ivanashko E</dc:creator>
  <cp:keywords/>
  <dc:description/>
  <cp:lastModifiedBy>RePack by Diakov</cp:lastModifiedBy>
  <cp:revision>8</cp:revision>
  <dcterms:created xsi:type="dcterms:W3CDTF">2022-04-05T06:17:00Z</dcterms:created>
  <dcterms:modified xsi:type="dcterms:W3CDTF">2022-05-05T07:57:00Z</dcterms:modified>
</cp:coreProperties>
</file>