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1A" w:rsidRDefault="004E191A">
      <w:pPr>
        <w:pStyle w:val="ConsPlusTitlePage"/>
      </w:pPr>
      <w:r>
        <w:t xml:space="preserve">Документ предоставлен </w:t>
      </w:r>
      <w:hyperlink r:id="rId4" w:history="1">
        <w:r>
          <w:rPr>
            <w:color w:val="0000FF"/>
          </w:rPr>
          <w:t>КонсультантПлюс</w:t>
        </w:r>
      </w:hyperlink>
      <w:r>
        <w:br/>
      </w:r>
    </w:p>
    <w:p w:rsidR="004E191A" w:rsidRDefault="004E191A">
      <w:pPr>
        <w:pStyle w:val="ConsPlusNormal"/>
        <w:jc w:val="both"/>
        <w:outlineLvl w:val="0"/>
      </w:pPr>
    </w:p>
    <w:p w:rsidR="004E191A" w:rsidRDefault="004E191A">
      <w:pPr>
        <w:pStyle w:val="ConsPlusNormal"/>
        <w:outlineLvl w:val="0"/>
      </w:pPr>
      <w:r>
        <w:t>Зарегистрировано в Минюсте России 7 июня 2019 г. N 54891</w:t>
      </w:r>
    </w:p>
    <w:p w:rsidR="004E191A" w:rsidRDefault="004E191A">
      <w:pPr>
        <w:pStyle w:val="ConsPlusNormal"/>
        <w:pBdr>
          <w:top w:val="single" w:sz="6" w:space="0" w:color="auto"/>
        </w:pBdr>
        <w:spacing w:before="100" w:after="100"/>
        <w:jc w:val="both"/>
        <w:rPr>
          <w:sz w:val="2"/>
          <w:szCs w:val="2"/>
        </w:rPr>
      </w:pPr>
    </w:p>
    <w:p w:rsidR="004E191A" w:rsidRDefault="004E191A">
      <w:pPr>
        <w:pStyle w:val="ConsPlusNormal"/>
        <w:jc w:val="both"/>
      </w:pPr>
    </w:p>
    <w:p w:rsidR="004E191A" w:rsidRDefault="004E191A">
      <w:pPr>
        <w:pStyle w:val="ConsPlusTitle"/>
        <w:jc w:val="center"/>
      </w:pPr>
      <w:r>
        <w:t>МИНИСТЕРСТВО ЭКОНОМИЧЕСКОГО РАЗВИТИЯ РОССИЙСКОЙ ФЕДЕРАЦИИ</w:t>
      </w:r>
    </w:p>
    <w:p w:rsidR="004E191A" w:rsidRDefault="004E191A">
      <w:pPr>
        <w:pStyle w:val="ConsPlusTitle"/>
        <w:jc w:val="both"/>
      </w:pPr>
    </w:p>
    <w:p w:rsidR="004E191A" w:rsidRDefault="004E191A">
      <w:pPr>
        <w:pStyle w:val="ConsPlusTitle"/>
        <w:jc w:val="center"/>
      </w:pPr>
      <w:r>
        <w:t>ПРИКАЗ</w:t>
      </w:r>
    </w:p>
    <w:p w:rsidR="004E191A" w:rsidRDefault="004E191A">
      <w:pPr>
        <w:pStyle w:val="ConsPlusTitle"/>
        <w:jc w:val="center"/>
      </w:pPr>
      <w:r>
        <w:t>от 14 марта 2019 г. N 125</w:t>
      </w:r>
    </w:p>
    <w:p w:rsidR="004E191A" w:rsidRDefault="004E191A">
      <w:pPr>
        <w:pStyle w:val="ConsPlusTitle"/>
        <w:jc w:val="both"/>
      </w:pPr>
    </w:p>
    <w:p w:rsidR="004E191A" w:rsidRDefault="004E191A">
      <w:pPr>
        <w:pStyle w:val="ConsPlusTitle"/>
        <w:jc w:val="center"/>
      </w:pPr>
      <w:r>
        <w:t>ОБ УТВЕРЖДЕНИИ ТРЕБОВАНИЙ</w:t>
      </w:r>
    </w:p>
    <w:p w:rsidR="004E191A" w:rsidRDefault="004E191A">
      <w:pPr>
        <w:pStyle w:val="ConsPlusTitle"/>
        <w:jc w:val="center"/>
      </w:pPr>
      <w:r>
        <w:t>К РЕАЛИЗАЦИИ МЕРОПРИЯТИЙ, ОСУЩЕСТВЛЯЕМЫХ СУБЪЕКТАМИ</w:t>
      </w:r>
    </w:p>
    <w:p w:rsidR="004E191A" w:rsidRDefault="004E191A">
      <w:pPr>
        <w:pStyle w:val="ConsPlusTitle"/>
        <w:jc w:val="center"/>
      </w:pPr>
      <w:r>
        <w:t>РОССИЙСКОЙ ФЕДЕРАЦИИ, БЮДЖЕТАМ КОТОРЫХ ПРЕДОСТАВЛЯЮТСЯ</w:t>
      </w:r>
    </w:p>
    <w:p w:rsidR="004E191A" w:rsidRDefault="004E191A">
      <w:pPr>
        <w:pStyle w:val="ConsPlusTitle"/>
        <w:jc w:val="center"/>
      </w:pPr>
      <w:r>
        <w:t>СУБСИДИИ НА ГОСУДАРСТВЕННУЮ ПОДДЕРЖКУ МАЛОГО И СРЕДНЕГО</w:t>
      </w:r>
    </w:p>
    <w:p w:rsidR="004E191A" w:rsidRDefault="004E191A">
      <w:pPr>
        <w:pStyle w:val="ConsPlusTitle"/>
        <w:jc w:val="center"/>
      </w:pPr>
      <w:r>
        <w:t>ПРЕДПРИНИМАТЕЛЬСТВА В СУБЪЕКТАХ РОССИЙСКОЙ ФЕДЕРАЦИИ</w:t>
      </w:r>
    </w:p>
    <w:p w:rsidR="004E191A" w:rsidRDefault="004E191A">
      <w:pPr>
        <w:pStyle w:val="ConsPlusTitle"/>
        <w:jc w:val="center"/>
      </w:pPr>
      <w:r>
        <w:t>В ЦЕЛЯХ ДОСТИЖЕНИЯ ЦЕЛЕЙ, ПОКАЗАТЕЛЕЙ И РЕЗУЛЬТАТОВ</w:t>
      </w:r>
    </w:p>
    <w:p w:rsidR="004E191A" w:rsidRDefault="004E191A">
      <w:pPr>
        <w:pStyle w:val="ConsPlusTitle"/>
        <w:jc w:val="center"/>
      </w:pPr>
      <w:r>
        <w:t>РЕГИОНАЛЬНЫХ ПРОЕКТОВ, ОБЕСПЕЧИВАЮЩИХ ДОСТИЖЕНИЕ ЦЕЛЕЙ,</w:t>
      </w:r>
    </w:p>
    <w:p w:rsidR="004E191A" w:rsidRDefault="004E191A">
      <w:pPr>
        <w:pStyle w:val="ConsPlusTitle"/>
        <w:jc w:val="center"/>
      </w:pPr>
      <w:r>
        <w:t>ПОКАЗАТЕЛЕЙ И РЕЗУЛЬТАТОВ ФЕДЕРАЛЬНЫХ ПРОЕКТОВ, ВХОДЯЩИХ</w:t>
      </w:r>
    </w:p>
    <w:p w:rsidR="004E191A" w:rsidRDefault="004E191A">
      <w:pPr>
        <w:pStyle w:val="ConsPlusTitle"/>
        <w:jc w:val="center"/>
      </w:pPr>
      <w:r>
        <w:t>В СОСТАВ НАЦИОНАЛЬНОГО ПРОЕКТА "МАЛОЕ И СРЕДНЕЕ</w:t>
      </w:r>
    </w:p>
    <w:p w:rsidR="004E191A" w:rsidRDefault="004E191A">
      <w:pPr>
        <w:pStyle w:val="ConsPlusTitle"/>
        <w:jc w:val="center"/>
      </w:pPr>
      <w:r>
        <w:t>ПРЕДПРИНИМАТЕЛЬСТВО И ПОДДЕРЖКА ИНДИВИДУАЛЬНОЙ</w:t>
      </w:r>
    </w:p>
    <w:p w:rsidR="004E191A" w:rsidRDefault="004E191A">
      <w:pPr>
        <w:pStyle w:val="ConsPlusTitle"/>
        <w:jc w:val="center"/>
      </w:pPr>
      <w:r>
        <w:t>ПРЕДПРИНИМАТЕЛЬСКОЙ ИНИЦИАТИВЫ", И ТРЕБОВАНИЙ</w:t>
      </w:r>
    </w:p>
    <w:p w:rsidR="004E191A" w:rsidRDefault="004E191A">
      <w:pPr>
        <w:pStyle w:val="ConsPlusTitle"/>
        <w:jc w:val="center"/>
      </w:pPr>
      <w:r>
        <w:t>К ОРГАНИЗАЦИЯМ, ОБРАЗУЮЩИМ ИНФРАСТРУКТУРУ ПОДДЕРЖКИ</w:t>
      </w:r>
    </w:p>
    <w:p w:rsidR="004E191A" w:rsidRDefault="004E191A">
      <w:pPr>
        <w:pStyle w:val="ConsPlusTitle"/>
        <w:jc w:val="center"/>
      </w:pPr>
      <w:r>
        <w:t>СУБЪЕКТОВ МАЛОГО И СРЕДНЕГО ПРЕДПРИНИМАТЕЛЬСТВА</w:t>
      </w:r>
    </w:p>
    <w:p w:rsidR="004E191A" w:rsidRDefault="004E1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91A">
        <w:trPr>
          <w:jc w:val="center"/>
        </w:trPr>
        <w:tc>
          <w:tcPr>
            <w:tcW w:w="9294" w:type="dxa"/>
            <w:tcBorders>
              <w:top w:val="nil"/>
              <w:left w:val="single" w:sz="24" w:space="0" w:color="CED3F1"/>
              <w:bottom w:val="nil"/>
              <w:right w:val="single" w:sz="24" w:space="0" w:color="F4F3F8"/>
            </w:tcBorders>
            <w:shd w:val="clear" w:color="auto" w:fill="F4F3F8"/>
          </w:tcPr>
          <w:p w:rsidR="004E191A" w:rsidRDefault="004E191A">
            <w:pPr>
              <w:pStyle w:val="ConsPlusNormal"/>
              <w:jc w:val="center"/>
            </w:pPr>
            <w:r>
              <w:rPr>
                <w:color w:val="392C69"/>
              </w:rPr>
              <w:t>Список изменяющих документов</w:t>
            </w:r>
          </w:p>
          <w:p w:rsidR="004E191A" w:rsidRDefault="004E191A">
            <w:pPr>
              <w:pStyle w:val="ConsPlusNormal"/>
              <w:jc w:val="center"/>
            </w:pPr>
            <w:r>
              <w:rPr>
                <w:color w:val="392C69"/>
              </w:rPr>
              <w:t xml:space="preserve">(в ред. Приказов Минэкономразвития России от 25.09.2019 </w:t>
            </w:r>
            <w:hyperlink r:id="rId5" w:history="1">
              <w:r>
                <w:rPr>
                  <w:color w:val="0000FF"/>
                </w:rPr>
                <w:t>N 594</w:t>
              </w:r>
            </w:hyperlink>
            <w:r>
              <w:rPr>
                <w:color w:val="392C69"/>
              </w:rPr>
              <w:t>,</w:t>
            </w:r>
          </w:p>
          <w:p w:rsidR="004E191A" w:rsidRDefault="004E191A">
            <w:pPr>
              <w:pStyle w:val="ConsPlusNormal"/>
              <w:jc w:val="center"/>
            </w:pPr>
            <w:r>
              <w:rPr>
                <w:color w:val="392C69"/>
              </w:rPr>
              <w:t xml:space="preserve">от 21.01.2020 </w:t>
            </w:r>
            <w:hyperlink r:id="rId6" w:history="1">
              <w:r>
                <w:rPr>
                  <w:color w:val="0000FF"/>
                </w:rPr>
                <w:t>N 23</w:t>
              </w:r>
            </w:hyperlink>
            <w:r>
              <w:rPr>
                <w:color w:val="392C69"/>
              </w:rPr>
              <w:t xml:space="preserve">, от 01.06.2020 </w:t>
            </w:r>
            <w:hyperlink r:id="rId7" w:history="1">
              <w:r>
                <w:rPr>
                  <w:color w:val="0000FF"/>
                </w:rPr>
                <w:t>N 323</w:t>
              </w:r>
            </w:hyperlink>
            <w:r>
              <w:rPr>
                <w:color w:val="392C69"/>
              </w:rPr>
              <w:t>)</w:t>
            </w:r>
          </w:p>
        </w:tc>
      </w:tr>
    </w:tbl>
    <w:p w:rsidR="004E191A" w:rsidRDefault="004E191A">
      <w:pPr>
        <w:pStyle w:val="ConsPlusNormal"/>
        <w:jc w:val="both"/>
      </w:pPr>
    </w:p>
    <w:p w:rsidR="004E191A" w:rsidRDefault="004E191A">
      <w:pPr>
        <w:pStyle w:val="ConsPlusNormal"/>
        <w:ind w:firstLine="540"/>
        <w:jc w:val="both"/>
      </w:pPr>
      <w:r>
        <w:t xml:space="preserve">В соответствии со </w:t>
      </w:r>
      <w:hyperlink r:id="rId8" w:history="1">
        <w:r>
          <w:rPr>
            <w:color w:val="0000FF"/>
          </w:rPr>
          <w:t>статьями 15</w:t>
        </w:r>
      </w:hyperlink>
      <w:r>
        <w:t xml:space="preserve"> и </w:t>
      </w:r>
      <w:hyperlink r:id="rId9" w:history="1">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10"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11"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rsidR="004E191A" w:rsidRDefault="004E191A">
      <w:pPr>
        <w:pStyle w:val="ConsPlusNormal"/>
        <w:spacing w:before="220"/>
        <w:ind w:firstLine="540"/>
        <w:jc w:val="both"/>
      </w:pPr>
      <w:r>
        <w:lastRenderedPageBreak/>
        <w:t xml:space="preserve">1. Утвердить </w:t>
      </w:r>
      <w:hyperlink w:anchor="P45"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4E191A" w:rsidRDefault="004E191A">
      <w:pPr>
        <w:pStyle w:val="ConsPlusNormal"/>
        <w:spacing w:before="220"/>
        <w:ind w:firstLine="540"/>
        <w:jc w:val="both"/>
      </w:pPr>
      <w:r>
        <w:t>2. Признать утратившими силу:</w:t>
      </w:r>
    </w:p>
    <w:p w:rsidR="004E191A" w:rsidRDefault="004E191A">
      <w:pPr>
        <w:pStyle w:val="ConsPlusNormal"/>
        <w:spacing w:before="220"/>
        <w:ind w:firstLine="540"/>
        <w:jc w:val="both"/>
      </w:pPr>
      <w:hyperlink r:id="rId12" w:history="1">
        <w:r>
          <w:rPr>
            <w:color w:val="0000FF"/>
          </w:rPr>
          <w:t>приказ</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rsidR="004E191A" w:rsidRDefault="004E191A">
      <w:pPr>
        <w:pStyle w:val="ConsPlusNormal"/>
        <w:spacing w:before="220"/>
        <w:ind w:firstLine="540"/>
        <w:jc w:val="both"/>
      </w:pPr>
      <w:hyperlink r:id="rId13" w:history="1">
        <w:r>
          <w:rPr>
            <w:color w:val="0000FF"/>
          </w:rPr>
          <w:t>приказ</w:t>
        </w:r>
      </w:hyperlink>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rsidR="004E191A" w:rsidRDefault="004E191A">
      <w:pPr>
        <w:pStyle w:val="ConsPlusNormal"/>
        <w:spacing w:before="220"/>
        <w:ind w:firstLine="540"/>
        <w:jc w:val="both"/>
      </w:pPr>
      <w:hyperlink r:id="rId14" w:history="1">
        <w:r>
          <w:rPr>
            <w:color w:val="0000FF"/>
          </w:rPr>
          <w:t>пункт 2</w:t>
        </w:r>
      </w:hyperlink>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rsidR="004E191A" w:rsidRDefault="004E191A">
      <w:pPr>
        <w:pStyle w:val="ConsPlusNormal"/>
        <w:spacing w:before="220"/>
        <w:ind w:firstLine="540"/>
        <w:jc w:val="both"/>
      </w:pPr>
      <w:hyperlink r:id="rId15" w:history="1">
        <w:r>
          <w:rPr>
            <w:color w:val="0000FF"/>
          </w:rPr>
          <w:t>главы I</w:t>
        </w:r>
      </w:hyperlink>
      <w:r>
        <w:t xml:space="preserve"> - </w:t>
      </w:r>
      <w:hyperlink r:id="rId16" w:history="1">
        <w:r>
          <w:rPr>
            <w:color w:val="0000FF"/>
          </w:rPr>
          <w:t>III</w:t>
        </w:r>
      </w:hyperlink>
      <w:r>
        <w:t xml:space="preserve">, </w:t>
      </w:r>
      <w:hyperlink r:id="rId17" w:history="1">
        <w:r>
          <w:rPr>
            <w:color w:val="0000FF"/>
          </w:rPr>
          <w:t>пункты 4.2</w:t>
        </w:r>
      </w:hyperlink>
      <w:r>
        <w:t xml:space="preserve"> - </w:t>
      </w:r>
      <w:hyperlink r:id="rId18" w:history="1">
        <w:r>
          <w:rPr>
            <w:color w:val="0000FF"/>
          </w:rPr>
          <w:t>4.6.4</w:t>
        </w:r>
      </w:hyperlink>
      <w:r>
        <w:t xml:space="preserve"> главы IV, </w:t>
      </w:r>
      <w:hyperlink r:id="rId19" w:history="1">
        <w:r>
          <w:rPr>
            <w:color w:val="0000FF"/>
          </w:rPr>
          <w:t>главу V</w:t>
        </w:r>
      </w:hyperlink>
      <w:r>
        <w:t xml:space="preserve">, </w:t>
      </w:r>
      <w:hyperlink r:id="rId20" w:history="1">
        <w:r>
          <w:rPr>
            <w:color w:val="0000FF"/>
          </w:rPr>
          <w:t>пункты 6.1</w:t>
        </w:r>
      </w:hyperlink>
      <w:r>
        <w:t xml:space="preserve"> - </w:t>
      </w:r>
      <w:hyperlink r:id="rId21" w:history="1">
        <w:r>
          <w:rPr>
            <w:color w:val="0000FF"/>
          </w:rPr>
          <w:t>6.1.3</w:t>
        </w:r>
      </w:hyperlink>
      <w:r>
        <w:t xml:space="preserve"> главы VI, </w:t>
      </w:r>
      <w:hyperlink r:id="rId22" w:history="1">
        <w:r>
          <w:rPr>
            <w:color w:val="0000FF"/>
          </w:rPr>
          <w:t>главы VII</w:t>
        </w:r>
      </w:hyperlink>
      <w:r>
        <w:t xml:space="preserve"> - </w:t>
      </w:r>
      <w:hyperlink r:id="rId23" w:history="1">
        <w:r>
          <w:rPr>
            <w:color w:val="0000FF"/>
          </w:rPr>
          <w:t>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rsidR="004E191A" w:rsidRDefault="004E191A">
      <w:pPr>
        <w:pStyle w:val="ConsPlusNormal"/>
        <w:jc w:val="both"/>
      </w:pPr>
    </w:p>
    <w:p w:rsidR="004E191A" w:rsidRDefault="004E191A">
      <w:pPr>
        <w:pStyle w:val="ConsPlusNormal"/>
        <w:jc w:val="right"/>
      </w:pPr>
      <w:r>
        <w:t>Министр</w:t>
      </w:r>
    </w:p>
    <w:p w:rsidR="004E191A" w:rsidRDefault="004E191A">
      <w:pPr>
        <w:pStyle w:val="ConsPlusNormal"/>
        <w:jc w:val="right"/>
      </w:pPr>
      <w:r>
        <w:t>М.С.ОРЕШКИН</w:t>
      </w: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0"/>
      </w:pPr>
      <w:r>
        <w:t>Приложение</w:t>
      </w:r>
    </w:p>
    <w:p w:rsidR="004E191A" w:rsidRDefault="004E191A">
      <w:pPr>
        <w:pStyle w:val="ConsPlusNormal"/>
        <w:jc w:val="right"/>
      </w:pPr>
      <w:r>
        <w:t>к приказу Минэкономразвития России</w:t>
      </w:r>
    </w:p>
    <w:p w:rsidR="004E191A" w:rsidRDefault="004E191A">
      <w:pPr>
        <w:pStyle w:val="ConsPlusNormal"/>
        <w:jc w:val="right"/>
      </w:pPr>
      <w:r>
        <w:lastRenderedPageBreak/>
        <w:t>от 14 марта 2019 г. N 125</w:t>
      </w:r>
    </w:p>
    <w:p w:rsidR="004E191A" w:rsidRDefault="004E191A">
      <w:pPr>
        <w:pStyle w:val="ConsPlusNormal"/>
        <w:jc w:val="both"/>
      </w:pPr>
    </w:p>
    <w:p w:rsidR="004E191A" w:rsidRDefault="004E191A">
      <w:pPr>
        <w:pStyle w:val="ConsPlusTitle"/>
        <w:jc w:val="center"/>
      </w:pPr>
      <w:bookmarkStart w:id="0" w:name="P45"/>
      <w:bookmarkEnd w:id="0"/>
      <w:r>
        <w:t>ТРЕБОВАНИЯ</w:t>
      </w:r>
    </w:p>
    <w:p w:rsidR="004E191A" w:rsidRDefault="004E191A">
      <w:pPr>
        <w:pStyle w:val="ConsPlusTitle"/>
        <w:jc w:val="center"/>
      </w:pPr>
      <w:r>
        <w:t>К РЕАЛИЗАЦИИ МЕРОПРИЯТИЙ, ОСУЩЕСТВЛЯЕМЫХ СУБЪЕКТАМИ</w:t>
      </w:r>
    </w:p>
    <w:p w:rsidR="004E191A" w:rsidRDefault="004E191A">
      <w:pPr>
        <w:pStyle w:val="ConsPlusTitle"/>
        <w:jc w:val="center"/>
      </w:pPr>
      <w:r>
        <w:t>РОССИЙСКОЙ ФЕДЕРАЦИИ, БЮДЖЕТАМ КОТОРЫХ ПРЕДОСТАВЛЯЮТСЯ</w:t>
      </w:r>
    </w:p>
    <w:p w:rsidR="004E191A" w:rsidRDefault="004E191A">
      <w:pPr>
        <w:pStyle w:val="ConsPlusTitle"/>
        <w:jc w:val="center"/>
      </w:pPr>
      <w:r>
        <w:t>СУБСИДИИ НА ГОСУДАРСТВЕННУЮ ПОДДЕРЖКУ МАЛОГО И СРЕДНЕГО</w:t>
      </w:r>
    </w:p>
    <w:p w:rsidR="004E191A" w:rsidRDefault="004E191A">
      <w:pPr>
        <w:pStyle w:val="ConsPlusTitle"/>
        <w:jc w:val="center"/>
      </w:pPr>
      <w:r>
        <w:t>ПРЕДПРИНИМАТЕЛЬСТВА В СУБЪЕКТАХ РОССИЙСКОЙ ФЕДЕРАЦИИ</w:t>
      </w:r>
    </w:p>
    <w:p w:rsidR="004E191A" w:rsidRDefault="004E191A">
      <w:pPr>
        <w:pStyle w:val="ConsPlusTitle"/>
        <w:jc w:val="center"/>
      </w:pPr>
      <w:r>
        <w:t>В ЦЕЛЯХ ДОСТИЖЕНИЯ ЦЕЛЕЙ, ПОКАЗАТЕЛЕЙ И РЕЗУЛЬТАТОВ</w:t>
      </w:r>
    </w:p>
    <w:p w:rsidR="004E191A" w:rsidRDefault="004E191A">
      <w:pPr>
        <w:pStyle w:val="ConsPlusTitle"/>
        <w:jc w:val="center"/>
      </w:pPr>
      <w:r>
        <w:t>РЕГИОНАЛЬНЫХ ПРОЕКТОВ, ОБЕСПЕЧИВАЮЩИХ ДОСТИЖЕНИЕ ЦЕЛЕЙ,</w:t>
      </w:r>
    </w:p>
    <w:p w:rsidR="004E191A" w:rsidRDefault="004E191A">
      <w:pPr>
        <w:pStyle w:val="ConsPlusTitle"/>
        <w:jc w:val="center"/>
      </w:pPr>
      <w:r>
        <w:t>ПОКАЗАТЕЛЕЙ И РЕЗУЛЬТАТОВ ФЕДЕРАЛЬНЫХ ПРОЕКТОВ, ВХОДЯЩИХ</w:t>
      </w:r>
    </w:p>
    <w:p w:rsidR="004E191A" w:rsidRDefault="004E191A">
      <w:pPr>
        <w:pStyle w:val="ConsPlusTitle"/>
        <w:jc w:val="center"/>
      </w:pPr>
      <w:r>
        <w:t>В СОСТАВ НАЦИОНАЛЬНОГО ПРОЕКТА "МАЛОЕ И СРЕДНЕЕ</w:t>
      </w:r>
    </w:p>
    <w:p w:rsidR="004E191A" w:rsidRDefault="004E191A">
      <w:pPr>
        <w:pStyle w:val="ConsPlusTitle"/>
        <w:jc w:val="center"/>
      </w:pPr>
      <w:r>
        <w:t>ПРЕДПРИНИМАТЕЛЬСТВО И ПОДДЕРЖКА ИНДИВИДУАЛЬНОЙ</w:t>
      </w:r>
    </w:p>
    <w:p w:rsidR="004E191A" w:rsidRDefault="004E191A">
      <w:pPr>
        <w:pStyle w:val="ConsPlusTitle"/>
        <w:jc w:val="center"/>
      </w:pPr>
      <w:r>
        <w:t>ПРЕДПРИНИМАТЕЛЬСКОЙ ИНИЦИАТИВЫ", И ТРЕБОВАНИЯ</w:t>
      </w:r>
    </w:p>
    <w:p w:rsidR="004E191A" w:rsidRDefault="004E191A">
      <w:pPr>
        <w:pStyle w:val="ConsPlusTitle"/>
        <w:jc w:val="center"/>
      </w:pPr>
      <w:r>
        <w:t>К ОРГАНИЗАЦИЯМ, ОБРАЗУЮЩИМ ИНФРАСТРУКТУРУ ПОДДЕРЖКИ</w:t>
      </w:r>
    </w:p>
    <w:p w:rsidR="004E191A" w:rsidRDefault="004E191A">
      <w:pPr>
        <w:pStyle w:val="ConsPlusTitle"/>
        <w:jc w:val="center"/>
      </w:pPr>
      <w:r>
        <w:t>СУБЪЕКТОВ МАЛОГО И СРЕДНЕГО ПРЕДПРИНИМАТЕЛЬСТВА</w:t>
      </w:r>
    </w:p>
    <w:p w:rsidR="004E191A" w:rsidRDefault="004E1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91A">
        <w:trPr>
          <w:jc w:val="center"/>
        </w:trPr>
        <w:tc>
          <w:tcPr>
            <w:tcW w:w="9294" w:type="dxa"/>
            <w:tcBorders>
              <w:top w:val="nil"/>
              <w:left w:val="single" w:sz="24" w:space="0" w:color="CED3F1"/>
              <w:bottom w:val="nil"/>
              <w:right w:val="single" w:sz="24" w:space="0" w:color="F4F3F8"/>
            </w:tcBorders>
            <w:shd w:val="clear" w:color="auto" w:fill="F4F3F8"/>
          </w:tcPr>
          <w:p w:rsidR="004E191A" w:rsidRDefault="004E191A">
            <w:pPr>
              <w:pStyle w:val="ConsPlusNormal"/>
              <w:jc w:val="center"/>
            </w:pPr>
            <w:r>
              <w:rPr>
                <w:color w:val="392C69"/>
              </w:rPr>
              <w:t>Список изменяющих документов</w:t>
            </w:r>
          </w:p>
          <w:p w:rsidR="004E191A" w:rsidRDefault="004E191A">
            <w:pPr>
              <w:pStyle w:val="ConsPlusNormal"/>
              <w:jc w:val="center"/>
            </w:pPr>
            <w:r>
              <w:rPr>
                <w:color w:val="392C69"/>
              </w:rPr>
              <w:t xml:space="preserve">(в ред. Приказов Минэкономразвития России от 25.09.2019 </w:t>
            </w:r>
            <w:hyperlink r:id="rId24" w:history="1">
              <w:r>
                <w:rPr>
                  <w:color w:val="0000FF"/>
                </w:rPr>
                <w:t>N 594</w:t>
              </w:r>
            </w:hyperlink>
            <w:r>
              <w:rPr>
                <w:color w:val="392C69"/>
              </w:rPr>
              <w:t>,</w:t>
            </w:r>
          </w:p>
          <w:p w:rsidR="004E191A" w:rsidRDefault="004E191A">
            <w:pPr>
              <w:pStyle w:val="ConsPlusNormal"/>
              <w:jc w:val="center"/>
            </w:pPr>
            <w:r>
              <w:rPr>
                <w:color w:val="392C69"/>
              </w:rPr>
              <w:t xml:space="preserve">от 21.01.2020 </w:t>
            </w:r>
            <w:hyperlink r:id="rId25" w:history="1">
              <w:r>
                <w:rPr>
                  <w:color w:val="0000FF"/>
                </w:rPr>
                <w:t>N 23</w:t>
              </w:r>
            </w:hyperlink>
            <w:r>
              <w:rPr>
                <w:color w:val="392C69"/>
              </w:rPr>
              <w:t xml:space="preserve">, от 01.06.2020 </w:t>
            </w:r>
            <w:hyperlink r:id="rId26" w:history="1">
              <w:r>
                <w:rPr>
                  <w:color w:val="0000FF"/>
                </w:rPr>
                <w:t>N 323</w:t>
              </w:r>
            </w:hyperlink>
            <w:r>
              <w:rPr>
                <w:color w:val="392C69"/>
              </w:rPr>
              <w:t>)</w:t>
            </w:r>
          </w:p>
        </w:tc>
      </w:tr>
    </w:tbl>
    <w:p w:rsidR="004E191A" w:rsidRDefault="004E191A">
      <w:pPr>
        <w:pStyle w:val="ConsPlusNormal"/>
        <w:jc w:val="both"/>
      </w:pPr>
    </w:p>
    <w:p w:rsidR="004E191A" w:rsidRDefault="004E191A">
      <w:pPr>
        <w:pStyle w:val="ConsPlusTitle"/>
        <w:jc w:val="center"/>
        <w:outlineLvl w:val="1"/>
      </w:pPr>
      <w:r>
        <w:t>I. Общие сведения</w:t>
      </w:r>
    </w:p>
    <w:p w:rsidR="004E191A" w:rsidRDefault="004E191A">
      <w:pPr>
        <w:pStyle w:val="ConsPlusNormal"/>
        <w:jc w:val="both"/>
      </w:pPr>
    </w:p>
    <w:p w:rsidR="004E191A" w:rsidRDefault="004E191A">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подпрограммы 2 "Развитие малого и среднего предпринимательства" государственной </w:t>
      </w:r>
      <w:hyperlink r:id="rId28"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p w:rsidR="004E191A" w:rsidRDefault="004E191A">
      <w:pPr>
        <w:pStyle w:val="ConsPlusNormal"/>
        <w:jc w:val="both"/>
      </w:pPr>
    </w:p>
    <w:p w:rsidR="004E191A" w:rsidRDefault="004E191A">
      <w:pPr>
        <w:pStyle w:val="ConsPlusTitle"/>
        <w:jc w:val="center"/>
        <w:outlineLvl w:val="1"/>
      </w:pPr>
      <w:r>
        <w:t>II. Требования к реализации мероприятия,</w:t>
      </w:r>
    </w:p>
    <w:p w:rsidR="004E191A" w:rsidRDefault="004E191A">
      <w:pPr>
        <w:pStyle w:val="ConsPlusTitle"/>
        <w:jc w:val="center"/>
      </w:pPr>
      <w:r>
        <w:t>предусмотренного в рамках направления "Создание</w:t>
      </w:r>
    </w:p>
    <w:p w:rsidR="004E191A" w:rsidRDefault="004E191A">
      <w:pPr>
        <w:pStyle w:val="ConsPlusTitle"/>
        <w:jc w:val="center"/>
      </w:pPr>
      <w:r>
        <w:t>и (или) развитие государственных микрофинансовых</w:t>
      </w:r>
    </w:p>
    <w:p w:rsidR="004E191A" w:rsidRDefault="004E191A">
      <w:pPr>
        <w:pStyle w:val="ConsPlusTitle"/>
        <w:jc w:val="center"/>
      </w:pPr>
      <w:r>
        <w:t>организаций", а также требования к организациям,</w:t>
      </w:r>
    </w:p>
    <w:p w:rsidR="004E191A" w:rsidRDefault="004E191A">
      <w:pPr>
        <w:pStyle w:val="ConsPlusTitle"/>
        <w:jc w:val="center"/>
      </w:pPr>
      <w:r>
        <w:t>образующим инфраструктуру поддержки субъектов</w:t>
      </w:r>
    </w:p>
    <w:p w:rsidR="004E191A" w:rsidRDefault="004E191A">
      <w:pPr>
        <w:pStyle w:val="ConsPlusTitle"/>
        <w:jc w:val="center"/>
      </w:pPr>
      <w:r>
        <w:t>малого и среднего предпринимательства</w:t>
      </w:r>
    </w:p>
    <w:p w:rsidR="004E191A" w:rsidRDefault="004E191A">
      <w:pPr>
        <w:pStyle w:val="ConsPlusNormal"/>
        <w:jc w:val="both"/>
      </w:pPr>
    </w:p>
    <w:p w:rsidR="004E191A" w:rsidRDefault="004E191A">
      <w:pPr>
        <w:pStyle w:val="ConsPlusNormal"/>
        <w:ind w:firstLine="540"/>
        <w:jc w:val="both"/>
      </w:pPr>
      <w:bookmarkStart w:id="1" w:name="P73"/>
      <w:bookmarkEnd w:id="1"/>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w:t>
      </w:r>
      <w:r>
        <w:lastRenderedPageBreak/>
        <w:t xml:space="preserve">таковым в соответствии с </w:t>
      </w:r>
      <w:hyperlink r:id="rId29" w:history="1">
        <w:r>
          <w:rPr>
            <w:color w:val="0000FF"/>
          </w:rPr>
          <w:t>пунктом 4</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rsidR="004E191A" w:rsidRDefault="004E191A">
      <w:pPr>
        <w:pStyle w:val="ConsPlusNormal"/>
        <w:spacing w:before="220"/>
        <w:ind w:firstLine="540"/>
        <w:jc w:val="both"/>
      </w:pPr>
      <w:r>
        <w:t>2.1.1.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4E191A" w:rsidRDefault="004E191A">
      <w:pPr>
        <w:pStyle w:val="ConsPlusNormal"/>
        <w:spacing w:before="220"/>
        <w:ind w:firstLine="540"/>
        <w:jc w:val="both"/>
      </w:pPr>
      <w:r>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P78" w:history="1">
        <w:r>
          <w:rPr>
            <w:color w:val="0000FF"/>
          </w:rPr>
          <w:t>пунктом 2.1.2</w:t>
        </w:r>
      </w:hyperlink>
      <w:r>
        <w:t xml:space="preserve"> настоящих Требований.</w:t>
      </w:r>
    </w:p>
    <w:p w:rsidR="004E191A" w:rsidRDefault="004E191A">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30"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78"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4E191A" w:rsidRDefault="004E191A">
      <w:pPr>
        <w:pStyle w:val="ConsPlusNormal"/>
        <w:spacing w:before="220"/>
        <w:ind w:firstLine="540"/>
        <w:jc w:val="both"/>
      </w:pPr>
      <w:bookmarkStart w:id="2" w:name="P78"/>
      <w:bookmarkEnd w:id="2"/>
      <w:r>
        <w:t>2.1.2. Государственная микрофинансовая организация должна соответствовать следующим требованиям.</w:t>
      </w:r>
    </w:p>
    <w:p w:rsidR="004E191A" w:rsidRDefault="004E191A">
      <w:pPr>
        <w:pStyle w:val="ConsPlusNormal"/>
        <w:spacing w:before="220"/>
        <w:ind w:firstLine="540"/>
        <w:jc w:val="both"/>
      </w:pPr>
      <w:bookmarkStart w:id="3" w:name="P79"/>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31"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rsidR="004E191A" w:rsidRDefault="004E191A">
      <w:pPr>
        <w:pStyle w:val="ConsPlusNormal"/>
        <w:spacing w:before="22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32"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программа микрофинансирования).</w:t>
      </w:r>
    </w:p>
    <w:p w:rsidR="004E191A" w:rsidRDefault="004E191A">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33"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4E191A" w:rsidRDefault="004E191A">
      <w:pPr>
        <w:pStyle w:val="ConsPlusNormal"/>
        <w:spacing w:before="220"/>
        <w:ind w:firstLine="540"/>
        <w:jc w:val="both"/>
      </w:pPr>
      <w:bookmarkStart w:id="4" w:name="P82"/>
      <w:bookmarkEnd w:id="4"/>
      <w:r>
        <w:t xml:space="preserve">2.1.2.4. Государственная микрофинансовая организация должна обеспечивать ведение </w:t>
      </w:r>
      <w:r>
        <w:lastRenderedPageBreak/>
        <w:t xml:space="preserve">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34" w:history="1">
        <w:r>
          <w:rPr>
            <w:color w:val="0000FF"/>
          </w:rPr>
          <w:t>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4E191A" w:rsidRDefault="004E191A">
      <w:pPr>
        <w:pStyle w:val="ConsPlusNormal"/>
        <w:spacing w:before="220"/>
        <w:ind w:firstLine="540"/>
        <w:jc w:val="both"/>
      </w:pPr>
      <w:bookmarkStart w:id="5" w:name="P83"/>
      <w:bookmarkEnd w:id="5"/>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35"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4E191A" w:rsidRDefault="004E191A">
      <w:pPr>
        <w:pStyle w:val="ConsPlusNormal"/>
        <w:spacing w:before="22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36"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4E191A" w:rsidRDefault="004E191A">
      <w:pPr>
        <w:pStyle w:val="ConsPlusNormal"/>
        <w:spacing w:before="22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4E191A" w:rsidRDefault="004E191A">
      <w:pPr>
        <w:pStyle w:val="ConsPlusNormal"/>
        <w:spacing w:before="220"/>
        <w:ind w:firstLine="540"/>
        <w:jc w:val="both"/>
      </w:pPr>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4E191A" w:rsidRDefault="004E191A">
      <w:pPr>
        <w:pStyle w:val="ConsPlusNormal"/>
        <w:spacing w:before="220"/>
        <w:ind w:firstLine="540"/>
        <w:jc w:val="both"/>
      </w:pPr>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37"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rsidR="004E191A" w:rsidRDefault="004E191A">
      <w:pPr>
        <w:pStyle w:val="ConsPlusNormal"/>
        <w:spacing w:before="220"/>
        <w:ind w:firstLine="540"/>
        <w:jc w:val="both"/>
      </w:pPr>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4E191A" w:rsidRDefault="004E191A">
      <w:pPr>
        <w:pStyle w:val="ConsPlusNormal"/>
        <w:spacing w:before="220"/>
        <w:ind w:firstLine="540"/>
        <w:jc w:val="both"/>
      </w:pPr>
      <w:r>
        <w:lastRenderedPageBreak/>
        <w:t>4) срок деятельности кредитной организации с даты ее регистрации составляет не менее 5 (пяти) лет;</w:t>
      </w:r>
    </w:p>
    <w:p w:rsidR="004E191A" w:rsidRDefault="004E191A">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38" w:history="1">
        <w:r>
          <w:rPr>
            <w:color w:val="0000FF"/>
          </w:rPr>
          <w:t>Законом</w:t>
        </w:r>
      </w:hyperlink>
      <w:r>
        <w:t xml:space="preserve"> о Банке России;</w:t>
      </w:r>
    </w:p>
    <w:p w:rsidR="004E191A" w:rsidRDefault="004E191A">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4E191A" w:rsidRDefault="004E191A">
      <w:pPr>
        <w:pStyle w:val="ConsPlusNormal"/>
        <w:spacing w:before="220"/>
        <w:ind w:firstLine="540"/>
        <w:jc w:val="both"/>
      </w:pPr>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39"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rsidR="004E191A" w:rsidRDefault="004E191A">
      <w:pPr>
        <w:pStyle w:val="ConsPlusNormal"/>
        <w:spacing w:before="22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40"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41"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за счет средств, предоставленных из бюджетов всех уровней в рамках государственной </w:t>
      </w:r>
      <w:hyperlink r:id="rId42"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4E191A" w:rsidRDefault="004E191A">
      <w:pPr>
        <w:pStyle w:val="ConsPlusNormal"/>
        <w:spacing w:before="220"/>
        <w:ind w:firstLine="540"/>
        <w:jc w:val="both"/>
      </w:pPr>
      <w:bookmarkStart w:id="6" w:name="P94"/>
      <w:bookmarkEnd w:id="6"/>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4E191A" w:rsidRDefault="004E191A">
      <w:pPr>
        <w:pStyle w:val="ConsPlusNormal"/>
        <w:spacing w:before="22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xml:space="preserve">2.1.2.10.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43" w:history="1">
        <w:r>
          <w:rPr>
            <w:color w:val="0000FF"/>
          </w:rPr>
          <w:t>законом</w:t>
        </w:r>
      </w:hyperlink>
      <w:r>
        <w:t xml:space="preserve"> N 151-ФЗ.</w:t>
      </w:r>
    </w:p>
    <w:p w:rsidR="004E191A" w:rsidRDefault="004E191A">
      <w:pPr>
        <w:pStyle w:val="ConsPlusNormal"/>
        <w:spacing w:before="220"/>
        <w:ind w:firstLine="540"/>
        <w:jc w:val="both"/>
      </w:pPr>
      <w:r>
        <w:t xml:space="preserve">2.1.2.11. Максимальный срок предоставления микрозайма по программе </w:t>
      </w:r>
      <w:r>
        <w:lastRenderedPageBreak/>
        <w:t>микрофинансирования не должен превышать 3 (три) года.</w:t>
      </w:r>
    </w:p>
    <w:p w:rsidR="004E191A" w:rsidRDefault="004E191A">
      <w:pPr>
        <w:pStyle w:val="ConsPlusNormal"/>
        <w:spacing w:before="220"/>
        <w:ind w:firstLine="540"/>
        <w:jc w:val="both"/>
      </w:pPr>
      <w:bookmarkStart w:id="7" w:name="P98"/>
      <w:bookmarkEnd w:id="7"/>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44"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4E191A" w:rsidRDefault="004E191A">
      <w:pPr>
        <w:pStyle w:val="ConsPlusNormal"/>
        <w:jc w:val="both"/>
      </w:pPr>
      <w:r>
        <w:t xml:space="preserve">(абзац введен </w:t>
      </w:r>
      <w:hyperlink r:id="rId45" w:history="1">
        <w:r>
          <w:rPr>
            <w:color w:val="0000FF"/>
          </w:rPr>
          <w:t>Приказом</w:t>
        </w:r>
      </w:hyperlink>
      <w:r>
        <w:t xml:space="preserve"> Минэкономразвития России от 01.06.2020 N 323)</w:t>
      </w:r>
    </w:p>
    <w:p w:rsidR="004E191A" w:rsidRDefault="004E191A">
      <w:pPr>
        <w:pStyle w:val="ConsPlusNormal"/>
        <w:spacing w:before="220"/>
        <w:ind w:firstLine="540"/>
        <w:jc w:val="both"/>
      </w:pPr>
      <w:r>
        <w:t>по действующим микрозаймам может быть увеличен и не должен превышать 5 (пять) лет;</w:t>
      </w:r>
    </w:p>
    <w:p w:rsidR="004E191A" w:rsidRDefault="004E191A">
      <w:pPr>
        <w:pStyle w:val="ConsPlusNormal"/>
        <w:jc w:val="both"/>
      </w:pPr>
      <w:r>
        <w:t xml:space="preserve">(абзац введен </w:t>
      </w:r>
      <w:hyperlink r:id="rId46" w:history="1">
        <w:r>
          <w:rPr>
            <w:color w:val="0000FF"/>
          </w:rPr>
          <w:t>Приказом</w:t>
        </w:r>
      </w:hyperlink>
      <w:r>
        <w:t xml:space="preserve"> Минэкономразвития России от 01.06.2020 N 323)</w:t>
      </w:r>
    </w:p>
    <w:p w:rsidR="004E191A" w:rsidRDefault="004E191A">
      <w:pPr>
        <w:pStyle w:val="ConsPlusNormal"/>
        <w:spacing w:before="220"/>
        <w:ind w:firstLine="540"/>
        <w:jc w:val="both"/>
      </w:pPr>
      <w: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rsidR="004E191A" w:rsidRDefault="004E191A">
      <w:pPr>
        <w:pStyle w:val="ConsPlusNormal"/>
        <w:jc w:val="both"/>
      </w:pPr>
      <w:r>
        <w:t xml:space="preserve">(абзац введен </w:t>
      </w:r>
      <w:hyperlink r:id="rId47" w:history="1">
        <w:r>
          <w:rPr>
            <w:color w:val="0000FF"/>
          </w:rPr>
          <w:t>Приказом</w:t>
        </w:r>
      </w:hyperlink>
      <w:r>
        <w:t xml:space="preserve"> Минэкономразвития России от 01.06.2020 N 323)</w:t>
      </w:r>
    </w:p>
    <w:p w:rsidR="004E191A" w:rsidRDefault="004E191A">
      <w:pPr>
        <w:pStyle w:val="ConsPlusNormal"/>
        <w:spacing w:before="22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48" w:history="1">
        <w:r>
          <w:rPr>
            <w:color w:val="0000FF"/>
          </w:rPr>
          <w:t>законом</w:t>
        </w:r>
      </w:hyperlink>
      <w:r>
        <w:t xml:space="preserve"> N 151-ФЗ.</w:t>
      </w:r>
    </w:p>
    <w:p w:rsidR="004E191A" w:rsidRDefault="004E191A">
      <w:pPr>
        <w:pStyle w:val="ConsPlusNormal"/>
        <w:spacing w:before="220"/>
        <w:ind w:firstLine="540"/>
        <w:jc w:val="both"/>
      </w:pPr>
      <w:r>
        <w:t>2.1.2.13. В структуре совокупного портфеля микрозаймов:</w:t>
      </w:r>
    </w:p>
    <w:p w:rsidR="004E191A" w:rsidRDefault="004E191A">
      <w:pPr>
        <w:pStyle w:val="ConsPlusNormal"/>
        <w:spacing w:before="220"/>
        <w:ind w:firstLine="540"/>
        <w:jc w:val="both"/>
      </w:pPr>
      <w:r>
        <w:t>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4E191A" w:rsidRDefault="004E191A">
      <w:pPr>
        <w:pStyle w:val="ConsPlusNormal"/>
        <w:spacing w:before="220"/>
        <w:ind w:firstLine="540"/>
        <w:jc w:val="both"/>
      </w:pPr>
      <w:r>
        <w:t>доля микрозаймов, не обеспеченных залогом, выданных субъектам малого и среднего предпринимательства, должна составлять не менее 10% на отчетную дату.</w:t>
      </w:r>
    </w:p>
    <w:p w:rsidR="004E191A" w:rsidRDefault="004E191A">
      <w:pPr>
        <w:pStyle w:val="ConsPlusNormal"/>
        <w:jc w:val="both"/>
      </w:pPr>
      <w:r>
        <w:t xml:space="preserve">(в ред. </w:t>
      </w:r>
      <w:hyperlink r:id="rId49"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50" w:history="1">
        <w:r>
          <w:rPr>
            <w:color w:val="0000FF"/>
          </w:rPr>
          <w:t>программы</w:t>
        </w:r>
      </w:hyperlink>
      <w:r>
        <w:t xml:space="preserve"> "Экономическое развитие и инновационная экономика" и (или) иных госпрограмм.</w:t>
      </w:r>
    </w:p>
    <w:p w:rsidR="004E191A" w:rsidRDefault="004E191A">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4E191A" w:rsidRDefault="004E191A">
      <w:pPr>
        <w:pStyle w:val="ConsPlusNormal"/>
        <w:spacing w:before="220"/>
        <w:ind w:firstLine="540"/>
        <w:jc w:val="both"/>
      </w:pPr>
      <w:r>
        <w:t>2.1.2.14.1. Процентная ставка при наличии залогового обеспечения составляет:</w:t>
      </w:r>
    </w:p>
    <w:p w:rsidR="004E191A" w:rsidRDefault="004E191A">
      <w:pPr>
        <w:pStyle w:val="ConsPlusNormal"/>
        <w:spacing w:before="220"/>
        <w:ind w:firstLine="540"/>
        <w:jc w:val="both"/>
      </w:pPr>
      <w:bookmarkStart w:id="8" w:name="P112"/>
      <w:bookmarkEnd w:id="8"/>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приоритетных проектов, указанных в </w:t>
      </w:r>
      <w:hyperlink w:anchor="P119" w:history="1">
        <w:r>
          <w:rPr>
            <w:color w:val="0000FF"/>
          </w:rPr>
          <w:t>пункте 2.1.2.15</w:t>
        </w:r>
      </w:hyperlink>
      <w:r>
        <w:t xml:space="preserve"> настоящих Требований;</w:t>
      </w:r>
    </w:p>
    <w:p w:rsidR="004E191A" w:rsidRDefault="004E191A">
      <w:pPr>
        <w:pStyle w:val="ConsPlusNormal"/>
        <w:spacing w:before="220"/>
        <w:ind w:firstLine="540"/>
        <w:jc w:val="both"/>
      </w:pPr>
      <w:bookmarkStart w:id="9" w:name="P113"/>
      <w:bookmarkEnd w:id="9"/>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указанных в </w:t>
      </w:r>
      <w:hyperlink w:anchor="P119" w:history="1">
        <w:r>
          <w:rPr>
            <w:color w:val="0000FF"/>
          </w:rPr>
          <w:t>пункте 2.1.2.15</w:t>
        </w:r>
      </w:hyperlink>
      <w:r>
        <w:t>;</w:t>
      </w:r>
    </w:p>
    <w:p w:rsidR="004E191A" w:rsidRDefault="004E191A">
      <w:pPr>
        <w:pStyle w:val="ConsPlusNormal"/>
        <w:spacing w:before="220"/>
        <w:ind w:firstLine="540"/>
        <w:jc w:val="both"/>
      </w:pPr>
      <w:bookmarkStart w:id="10" w:name="P114"/>
      <w:bookmarkEnd w:id="10"/>
      <w:r>
        <w:lastRenderedPageBreak/>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12" w:history="1">
        <w:r>
          <w:rPr>
            <w:color w:val="0000FF"/>
          </w:rPr>
          <w:t>подпунктах "а"</w:t>
        </w:r>
      </w:hyperlink>
      <w:r>
        <w:t xml:space="preserve"> и </w:t>
      </w:r>
      <w:hyperlink w:anchor="P113" w:history="1">
        <w:r>
          <w:rPr>
            <w:color w:val="0000FF"/>
          </w:rPr>
          <w:t>"б"</w:t>
        </w:r>
      </w:hyperlink>
      <w:r>
        <w:t xml:space="preserve"> настоящего пункта.</w:t>
      </w:r>
    </w:p>
    <w:p w:rsidR="004E191A" w:rsidRDefault="004E191A">
      <w:pPr>
        <w:pStyle w:val="ConsPlusNormal"/>
        <w:spacing w:before="220"/>
        <w:ind w:firstLine="540"/>
        <w:jc w:val="both"/>
      </w:pPr>
      <w:r>
        <w:t>2.1.2.14.2. Процентная ставка при отсутствии залогового обеспечения:</w:t>
      </w:r>
    </w:p>
    <w:p w:rsidR="004E191A" w:rsidRDefault="004E191A">
      <w:pPr>
        <w:pStyle w:val="ConsPlusNormal"/>
        <w:spacing w:before="220"/>
        <w:ind w:firstLine="540"/>
        <w:jc w:val="both"/>
      </w:pPr>
      <w:r>
        <w:t xml:space="preserve">для субъектов малого и среднего предпринимательства, указанных в </w:t>
      </w:r>
      <w:hyperlink w:anchor="P112" w:history="1">
        <w:r>
          <w:rPr>
            <w:color w:val="0000FF"/>
          </w:rPr>
          <w:t>подпункте "а" пункта 2.1.2.14.1</w:t>
        </w:r>
      </w:hyperlink>
      <w:r>
        <w:t xml:space="preserve"> настоящих Требований,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4E191A" w:rsidRDefault="004E191A">
      <w:pPr>
        <w:pStyle w:val="ConsPlusNormal"/>
        <w:spacing w:before="220"/>
        <w:ind w:firstLine="540"/>
        <w:jc w:val="both"/>
      </w:pPr>
      <w:r>
        <w:t xml:space="preserve">для субъектов малого и среднего предпринимательства, указанных в </w:t>
      </w:r>
      <w:hyperlink w:anchor="P113" w:history="1">
        <w:r>
          <w:rPr>
            <w:color w:val="0000FF"/>
          </w:rPr>
          <w:t>подпункте "б" пункта 2.1.2.14.1</w:t>
        </w:r>
      </w:hyperlink>
      <w:r>
        <w:t xml:space="preserve"> настоящих Требований, не более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4E191A" w:rsidRDefault="004E191A">
      <w:pPr>
        <w:pStyle w:val="ConsPlusNormal"/>
        <w:spacing w:before="220"/>
        <w:ind w:firstLine="540"/>
        <w:jc w:val="both"/>
      </w:pPr>
      <w:r>
        <w:t xml:space="preserve">для субъектов малого и среднего предпринимательства, указанных в </w:t>
      </w:r>
      <w:hyperlink w:anchor="P114" w:history="1">
        <w:r>
          <w:rPr>
            <w:color w:val="0000FF"/>
          </w:rPr>
          <w:t>подпункте "в" пункта 2.1.2.14.1</w:t>
        </w:r>
      </w:hyperlink>
      <w:r>
        <w:t xml:space="preserve"> настоящих Требований,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4E191A" w:rsidRDefault="004E191A">
      <w:pPr>
        <w:pStyle w:val="ConsPlusNormal"/>
        <w:spacing w:before="220"/>
        <w:ind w:firstLine="540"/>
        <w:jc w:val="both"/>
      </w:pPr>
      <w:bookmarkStart w:id="11" w:name="P119"/>
      <w:bookmarkEnd w:id="11"/>
      <w:r>
        <w:t>2.1.2.15. Под приоритетными понимаются проекты, которые удовлетворяют одному или нескольким условиям:</w:t>
      </w:r>
    </w:p>
    <w:p w:rsidR="004E191A" w:rsidRDefault="004E191A">
      <w:pPr>
        <w:pStyle w:val="ConsPlusNormal"/>
        <w:spacing w:before="22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4E191A" w:rsidRDefault="004E191A">
      <w:pPr>
        <w:pStyle w:val="ConsPlusNormal"/>
        <w:spacing w:before="22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субъект малого и среднего предпринимательства осуществляет экспортную деятельность;</w:t>
      </w:r>
    </w:p>
    <w:p w:rsidR="004E191A" w:rsidRDefault="004E191A">
      <w:pPr>
        <w:pStyle w:val="ConsPlusNormal"/>
        <w:spacing w:before="22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4E191A" w:rsidRDefault="004E191A">
      <w:pPr>
        <w:pStyle w:val="ConsPlusNormal"/>
        <w:spacing w:before="22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51"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4E191A" w:rsidRDefault="004E191A">
      <w:pPr>
        <w:pStyle w:val="ConsPlusNormal"/>
        <w:spacing w:before="220"/>
        <w:ind w:firstLine="540"/>
        <w:jc w:val="both"/>
      </w:pPr>
      <w:r>
        <w:t xml:space="preserve">субъект малого и среднего предпринимательства осуществляет деятельность в сфере социального предпринимательства в соответствии с Федеральным </w:t>
      </w:r>
      <w:hyperlink r:id="rId52"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Официальный интернет-портал </w:t>
      </w:r>
      <w:r>
        <w:lastRenderedPageBreak/>
        <w:t>правовой информации (www.pravo.gov.ru), 28 декабря 2019 г., N 0001201912280039) (далее соответственно - социальное предпринимательство, социальное предприятие, Федеральный закон N 209-ФЗ);</w:t>
      </w:r>
    </w:p>
    <w:p w:rsidR="004E191A" w:rsidRDefault="004E191A">
      <w:pPr>
        <w:pStyle w:val="ConsPlusNormal"/>
        <w:jc w:val="both"/>
      </w:pPr>
      <w:r>
        <w:t xml:space="preserve">(в ред. </w:t>
      </w:r>
      <w:hyperlink r:id="rId53"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субъект малого и среднего предпринимательства осуществляет реализацию проекта в сферах туризма, экологии или спорта;</w:t>
      </w:r>
    </w:p>
    <w:p w:rsidR="004E191A" w:rsidRDefault="004E191A">
      <w:pPr>
        <w:pStyle w:val="ConsPlusNormal"/>
        <w:spacing w:before="22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4E191A" w:rsidRDefault="004E191A">
      <w:pPr>
        <w:pStyle w:val="ConsPlusNormal"/>
        <w:spacing w:before="220"/>
        <w:ind w:firstLine="540"/>
        <w:jc w:val="both"/>
      </w:pPr>
      <w:bookmarkStart w:id="12" w:name="P129"/>
      <w:bookmarkEnd w:id="12"/>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rsidR="004E191A" w:rsidRDefault="004E191A">
      <w:pPr>
        <w:pStyle w:val="ConsPlusNormal"/>
        <w:spacing w:before="220"/>
        <w:ind w:firstLine="540"/>
        <w:jc w:val="both"/>
      </w:pPr>
      <w:r>
        <w:t>1)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4E191A" w:rsidRDefault="004E191A">
      <w:pPr>
        <w:pStyle w:val="ConsPlusNormal"/>
        <w:spacing w:before="220"/>
        <w:ind w:firstLine="540"/>
        <w:jc w:val="both"/>
      </w:pPr>
      <w:r>
        <w:t>2) 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4E191A" w:rsidRDefault="004E191A">
      <w:pPr>
        <w:pStyle w:val="ConsPlusNormal"/>
        <w:spacing w:before="220"/>
        <w:ind w:firstLine="540"/>
        <w:jc w:val="both"/>
      </w:pPr>
      <w:r>
        <w:t>3) 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4E191A" w:rsidRDefault="004E191A">
      <w:pPr>
        <w:pStyle w:val="ConsPlusNormal"/>
        <w:jc w:val="both"/>
      </w:pPr>
      <w:r>
        <w:t xml:space="preserve">(п. 2.1.2.15.1 введен </w:t>
      </w:r>
      <w:hyperlink r:id="rId54" w:history="1">
        <w:r>
          <w:rPr>
            <w:color w:val="0000FF"/>
          </w:rPr>
          <w:t>Приказом</w:t>
        </w:r>
      </w:hyperlink>
      <w:r>
        <w:t xml:space="preserve"> Минэкономразвития России от 01.06.2020 N 323)</w:t>
      </w:r>
    </w:p>
    <w:p w:rsidR="004E191A" w:rsidRDefault="004E191A">
      <w:pPr>
        <w:pStyle w:val="ConsPlusNormal"/>
        <w:spacing w:before="220"/>
        <w:ind w:firstLine="540"/>
        <w:jc w:val="both"/>
      </w:pPr>
      <w:r>
        <w:t xml:space="preserve">2.1.2.15.2 Критерии, предусмотренные </w:t>
      </w:r>
      <w:hyperlink w:anchor="P129" w:history="1">
        <w:r>
          <w:rPr>
            <w:color w:val="0000FF"/>
          </w:rPr>
          <w:t>пунктом 2.1.2.15.1</w:t>
        </w:r>
      </w:hyperlink>
      <w:r>
        <w:t xml:space="preserve"> настоящих Требований, не применяются при предоставлении микрозаймов субъектам малого и среднего предпринимательства, осуществляющим деятельность на соответствующих территориях и в условиях, предусмотренных </w:t>
      </w:r>
      <w:hyperlink w:anchor="P98" w:history="1">
        <w:r>
          <w:rPr>
            <w:color w:val="0000FF"/>
          </w:rPr>
          <w:t>абзацем вторым пункта 2.1.2.11</w:t>
        </w:r>
      </w:hyperlink>
      <w:r>
        <w:t xml:space="preserve"> настоящих Требований.</w:t>
      </w:r>
    </w:p>
    <w:p w:rsidR="004E191A" w:rsidRDefault="004E191A">
      <w:pPr>
        <w:pStyle w:val="ConsPlusNormal"/>
        <w:jc w:val="both"/>
      </w:pPr>
      <w:r>
        <w:t xml:space="preserve">(п. 2.1.2.15.2 введен </w:t>
      </w:r>
      <w:hyperlink r:id="rId55" w:history="1">
        <w:r>
          <w:rPr>
            <w:color w:val="0000FF"/>
          </w:rPr>
          <w:t>Приказом</w:t>
        </w:r>
      </w:hyperlink>
      <w:r>
        <w:t xml:space="preserve"> Минэкономразвития России от 01.06.2020 N 323)</w:t>
      </w:r>
    </w:p>
    <w:p w:rsidR="004E191A" w:rsidRDefault="004E191A">
      <w:pPr>
        <w:pStyle w:val="ConsPlusNormal"/>
        <w:spacing w:before="22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4E191A" w:rsidRDefault="004E191A">
      <w:pPr>
        <w:pStyle w:val="ConsPlusNormal"/>
        <w:spacing w:before="22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4E191A" w:rsidRDefault="004E191A">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4E191A" w:rsidRDefault="004E191A">
      <w:pPr>
        <w:pStyle w:val="ConsPlusNormal"/>
        <w:spacing w:before="220"/>
        <w:ind w:firstLine="540"/>
        <w:jc w:val="both"/>
      </w:pPr>
      <w:r>
        <w:t xml:space="preserve">не менее пяти лет из последних семи календарных лет - при отсутствии высшего образования </w:t>
      </w:r>
      <w:r>
        <w:lastRenderedPageBreak/>
        <w:t>в области бухгалтерского учета и аудита.</w:t>
      </w:r>
    </w:p>
    <w:p w:rsidR="004E191A" w:rsidRDefault="004E191A">
      <w:pPr>
        <w:pStyle w:val="ConsPlusNormal"/>
        <w:spacing w:before="220"/>
        <w:ind w:firstLine="540"/>
        <w:jc w:val="both"/>
      </w:pPr>
      <w:bookmarkStart w:id="13" w:name="P140"/>
      <w:bookmarkEnd w:id="13"/>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4E191A" w:rsidRDefault="004E191A">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4E191A" w:rsidRDefault="004E191A">
      <w:pPr>
        <w:pStyle w:val="ConsPlusNormal"/>
        <w:spacing w:before="22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3"/>
        </w:rPr>
        <w:pict>
          <v:shape id="_x0000_i1025" style="width:99.1pt;height:34.15pt" coordsize="" o:spt="100" adj="0,,0" path="" filled="f" stroked="f">
            <v:stroke joinstyle="miter"/>
            <v:imagedata r:id="rId56" o:title="base_32913_356708_32768"/>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57" w:history="1">
        <w:r>
          <w:rPr>
            <w:color w:val="0000FF"/>
          </w:rPr>
          <w:t>раздела III</w:t>
        </w:r>
      </w:hyperlink>
      <w:r>
        <w:t xml:space="preserve"> "Собственные средства" бухгалтерского баланса;</w:t>
      </w:r>
    </w:p>
    <w:p w:rsidR="004E191A" w:rsidRDefault="004E191A">
      <w:pPr>
        <w:pStyle w:val="ConsPlusNormal"/>
        <w:spacing w:before="22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58" w:history="1">
        <w:r>
          <w:rPr>
            <w:color w:val="0000FF"/>
          </w:rPr>
          <w:t>раздела I</w:t>
        </w:r>
      </w:hyperlink>
      <w:r>
        <w:t xml:space="preserve"> "Активы" бухгалтерского баланса за вычетом суммы показателя "Денежные средства".</w:t>
      </w:r>
    </w:p>
    <w:p w:rsidR="004E191A" w:rsidRDefault="004E191A">
      <w:pPr>
        <w:pStyle w:val="ConsPlusNormal"/>
        <w:spacing w:before="220"/>
        <w:ind w:firstLine="540"/>
        <w:jc w:val="both"/>
      </w:pPr>
      <w:bookmarkStart w:id="14" w:name="P149"/>
      <w:bookmarkEnd w:id="14"/>
      <w:r>
        <w:t>2.1.2.19.2.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5"/>
        </w:rPr>
        <w:pict>
          <v:shape id="_x0000_i1026" style="width:466.6pt;height:36.45pt" coordsize="" o:spt="100" adj="0,,0" path="" filled="f" stroked="f">
            <v:stroke joinstyle="miter"/>
            <v:imagedata r:id="rId59" o:title="base_32913_356708_32769"/>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4E191A" w:rsidRDefault="004E191A">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4E191A" w:rsidRDefault="004E191A">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4E191A" w:rsidRDefault="004E191A">
      <w:pPr>
        <w:pStyle w:val="ConsPlusNormal"/>
        <w:jc w:val="both"/>
      </w:pPr>
    </w:p>
    <w:p w:rsidR="004E191A" w:rsidRDefault="004E191A">
      <w:pPr>
        <w:pStyle w:val="ConsPlusNormal"/>
        <w:jc w:val="center"/>
      </w:pPr>
      <w:r w:rsidRPr="008617EB">
        <w:rPr>
          <w:position w:val="-22"/>
        </w:rPr>
        <w:pict>
          <v:shape id="_x0000_i1027" style="width:467.55pt;height:33.2pt" coordsize="" o:spt="100" adj="0,,0" path="" filled="f" stroked="f">
            <v:stroke joinstyle="miter"/>
            <v:imagedata r:id="rId60" o:title="base_32913_356708_32770"/>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lastRenderedPageBreak/>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4E191A" w:rsidRDefault="004E191A">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4E191A" w:rsidRDefault="004E191A">
      <w:pPr>
        <w:pStyle w:val="ConsPlusNormal"/>
        <w:spacing w:before="220"/>
        <w:ind w:firstLine="540"/>
        <w:jc w:val="both"/>
      </w:pPr>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w:t>
      </w:r>
    </w:p>
    <w:p w:rsidR="004E191A" w:rsidRDefault="004E191A">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E191A" w:rsidRDefault="004E191A">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5"/>
        </w:rPr>
        <w:pict>
          <v:shape id="_x0000_i1028" style="width:422.2pt;height:36.45pt" coordsize="" o:spt="100" adj="0,,0" path="" filled="f" stroked="f">
            <v:stroke joinstyle="miter"/>
            <v:imagedata r:id="rId61" o:title="base_32913_356708_32771"/>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E191A" w:rsidRDefault="004E191A">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по основному долгу перед государственной микрофинансовой организацией на начало и на конец отчетного периода.</w:t>
      </w:r>
    </w:p>
    <w:p w:rsidR="004E191A" w:rsidRDefault="004E191A">
      <w:pPr>
        <w:pStyle w:val="ConsPlusNormal"/>
        <w:spacing w:before="22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43"/>
        </w:rPr>
        <w:pict>
          <v:shape id="_x0000_i1029" style="width:467.55pt;height:54.25pt" coordsize="" o:spt="100" adj="0,,0" path="" filled="f" stroked="f">
            <v:stroke joinstyle="miter"/>
            <v:imagedata r:id="rId62" o:title="base_32913_356708_32772"/>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 xml:space="preserve">под действующим портфелем микрозаймов с просрочкой &gt; 30 дней в целях настоящих </w:t>
      </w:r>
      <w:r>
        <w:lastRenderedPageBreak/>
        <w:t>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4E191A" w:rsidRDefault="004E191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4E191A" w:rsidRDefault="004E191A">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3"/>
        </w:rPr>
        <w:pict>
          <v:shape id="_x0000_i1030" style="width:467.55pt;height:34.15pt" coordsize="" o:spt="100" adj="0,,0" path="" filled="f" stroked="f">
            <v:stroke joinstyle="miter"/>
            <v:imagedata r:id="rId63" o:title="base_32913_356708_32773"/>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rsidR="004E191A" w:rsidRDefault="004E191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4E191A" w:rsidRDefault="004E191A">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64" w:history="1">
        <w:r>
          <w:rPr>
            <w:color w:val="0000FF"/>
          </w:rPr>
          <w:t>Указанием</w:t>
        </w:r>
      </w:hyperlink>
      <w:r>
        <w:t xml:space="preserve"> Банка России от 28 июня 2016 г. N 4054-У "О порядке формирования микрофинансовыми организациями резервов на возможные потери по займам" (зарегистрировано в Минюсте России 28 июля 2016 г., регистрационный N 43023, с изменениями, внесенными Указанием Банка России от 13 июня 2017 г. N 4406-У (зарегистрировано в Минюсте России 6 июля 2017 г., регистрационный N 47310).</w:t>
      </w:r>
    </w:p>
    <w:p w:rsidR="004E191A" w:rsidRDefault="004E191A">
      <w:pPr>
        <w:pStyle w:val="ConsPlusNormal"/>
        <w:spacing w:before="22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65"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4E191A" w:rsidRDefault="004E191A">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4E191A" w:rsidRDefault="004E191A">
      <w:pPr>
        <w:pStyle w:val="ConsPlusNormal"/>
        <w:spacing w:before="220"/>
        <w:ind w:firstLine="540"/>
        <w:jc w:val="both"/>
      </w:pPr>
      <w:bookmarkStart w:id="15" w:name="P190"/>
      <w:bookmarkEnd w:id="15"/>
      <w:r>
        <w:t>2.1.2.21. Государственные микрофинансовые организации должны ежегодно проводить аудиторскую проверку своей деятельности.</w:t>
      </w:r>
    </w:p>
    <w:p w:rsidR="004E191A" w:rsidRDefault="004E191A">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rsidR="004E191A" w:rsidRDefault="004E191A">
      <w:pPr>
        <w:pStyle w:val="ConsPlusNormal"/>
        <w:spacing w:before="220"/>
        <w:ind w:firstLine="540"/>
        <w:jc w:val="both"/>
      </w:pPr>
      <w:bookmarkStart w:id="16" w:name="P192"/>
      <w:bookmarkEnd w:id="16"/>
      <w:r>
        <w:t xml:space="preserve">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w:t>
      </w:r>
      <w:r>
        <w:lastRenderedPageBreak/>
        <w:t>следующим требованиям:</w:t>
      </w:r>
    </w:p>
    <w:p w:rsidR="004E191A" w:rsidRDefault="004E191A">
      <w:pPr>
        <w:pStyle w:val="ConsPlusNormal"/>
        <w:spacing w:before="220"/>
        <w:ind w:firstLine="540"/>
        <w:jc w:val="both"/>
      </w:pPr>
      <w:r>
        <w:t xml:space="preserve">1) предусмотренным </w:t>
      </w:r>
      <w:hyperlink r:id="rId66" w:history="1">
        <w:r>
          <w:rPr>
            <w:color w:val="0000FF"/>
          </w:rPr>
          <w:t>статьями 3</w:t>
        </w:r>
      </w:hyperlink>
      <w:r>
        <w:t xml:space="preserve">, </w:t>
      </w:r>
      <w:hyperlink r:id="rId67" w:history="1">
        <w:r>
          <w:rPr>
            <w:color w:val="0000FF"/>
          </w:rPr>
          <w:t>4</w:t>
        </w:r>
      </w:hyperlink>
      <w:r>
        <w:t xml:space="preserve">, </w:t>
      </w:r>
      <w:hyperlink r:id="rId68" w:history="1">
        <w:r>
          <w:rPr>
            <w:color w:val="0000FF"/>
          </w:rPr>
          <w:t>8</w:t>
        </w:r>
      </w:hyperlink>
      <w:r>
        <w:t xml:space="preserve">, </w:t>
      </w:r>
      <w:hyperlink r:id="rId69" w:history="1">
        <w:r>
          <w:rPr>
            <w:color w:val="0000FF"/>
          </w:rPr>
          <w:t>10</w:t>
        </w:r>
      </w:hyperlink>
      <w:r>
        <w:t xml:space="preserve">, </w:t>
      </w:r>
      <w:hyperlink r:id="rId70" w:history="1">
        <w:r>
          <w:rPr>
            <w:color w:val="0000FF"/>
          </w:rPr>
          <w:t>10.1</w:t>
        </w:r>
      </w:hyperlink>
      <w:r>
        <w:t xml:space="preserve"> и </w:t>
      </w:r>
      <w:hyperlink r:id="rId71"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rsidR="004E191A" w:rsidRDefault="004E191A">
      <w:pPr>
        <w:pStyle w:val="ConsPlusNormal"/>
        <w:spacing w:before="220"/>
        <w:ind w:firstLine="540"/>
        <w:jc w:val="both"/>
      </w:pPr>
      <w:r>
        <w:t xml:space="preserve">2) отсутствие в предусмотренном Федеральным </w:t>
      </w:r>
      <w:hyperlink r:id="rId7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Федеральным </w:t>
      </w:r>
      <w:hyperlink r:id="rId73"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4E191A" w:rsidRDefault="004E191A">
      <w:pPr>
        <w:pStyle w:val="ConsPlusNormal"/>
        <w:spacing w:before="220"/>
        <w:ind w:firstLine="540"/>
        <w:jc w:val="both"/>
      </w:pPr>
      <w:r>
        <w:t xml:space="preserve">3) определенным </w:t>
      </w:r>
      <w:hyperlink r:id="rId74" w:history="1">
        <w:r>
          <w:rPr>
            <w:color w:val="0000FF"/>
          </w:rPr>
          <w:t>частью 1 статьи 31</w:t>
        </w:r>
      </w:hyperlink>
      <w:r>
        <w:t xml:space="preserve"> Закона о контрактной системе.</w:t>
      </w:r>
    </w:p>
    <w:p w:rsidR="004E191A" w:rsidRDefault="004E191A">
      <w:pPr>
        <w:pStyle w:val="ConsPlusNormal"/>
        <w:spacing w:before="220"/>
        <w:ind w:firstLine="540"/>
        <w:jc w:val="both"/>
      </w:pPr>
      <w:bookmarkStart w:id="17" w:name="P196"/>
      <w:bookmarkEnd w:id="17"/>
      <w:r>
        <w:t xml:space="preserve">2.1.2.23. Государственные микрофинансовые организации, проведение аудита которых предусмотрено </w:t>
      </w:r>
      <w:hyperlink r:id="rId75"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76" w:history="1">
        <w:r>
          <w:rPr>
            <w:color w:val="0000FF"/>
          </w:rPr>
          <w:t>Законом</w:t>
        </w:r>
      </w:hyperlink>
      <w:r>
        <w:t xml:space="preserve"> о контрактной системе.</w:t>
      </w:r>
    </w:p>
    <w:p w:rsidR="004E191A" w:rsidRDefault="004E191A">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77"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78" w:history="1">
        <w:r>
          <w:rPr>
            <w:color w:val="0000FF"/>
          </w:rPr>
          <w:t>статьей 1</w:t>
        </w:r>
      </w:hyperlink>
      <w:r>
        <w:t xml:space="preserve"> Закона о закупках.</w:t>
      </w:r>
    </w:p>
    <w:p w:rsidR="004E191A" w:rsidRDefault="004E191A">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4E191A" w:rsidRDefault="004E191A">
      <w:pPr>
        <w:pStyle w:val="ConsPlusNormal"/>
        <w:spacing w:before="220"/>
        <w:ind w:firstLine="540"/>
        <w:jc w:val="both"/>
      </w:pPr>
      <w:r>
        <w:t>1) проведение отбора не реже чем один раз в пять лет;</w:t>
      </w:r>
    </w:p>
    <w:p w:rsidR="004E191A" w:rsidRDefault="004E191A">
      <w:pPr>
        <w:pStyle w:val="ConsPlusNormal"/>
        <w:spacing w:before="220"/>
        <w:ind w:firstLine="540"/>
        <w:jc w:val="both"/>
      </w:pPr>
      <w:r>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4E191A" w:rsidRDefault="004E191A">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4E191A" w:rsidRDefault="004E191A">
      <w:pPr>
        <w:pStyle w:val="ConsPlusNormal"/>
        <w:spacing w:before="220"/>
        <w:ind w:firstLine="540"/>
        <w:jc w:val="both"/>
      </w:pPr>
      <w:r>
        <w:t xml:space="preserve">4) заключение договора с аудиторской организацией в срок не позднее 20 (двадцати) </w:t>
      </w:r>
      <w:r>
        <w:lastRenderedPageBreak/>
        <w:t>календарных дней с даты окончания отбора.</w:t>
      </w:r>
    </w:p>
    <w:p w:rsidR="004E191A" w:rsidRDefault="004E191A">
      <w:pPr>
        <w:pStyle w:val="ConsPlusNormal"/>
        <w:spacing w:before="220"/>
        <w:ind w:firstLine="540"/>
        <w:jc w:val="both"/>
      </w:pPr>
      <w:bookmarkStart w:id="18" w:name="P203"/>
      <w:bookmarkEnd w:id="18"/>
      <w:r>
        <w:t>2.1.2.24. Государственные микрофинансовые организации в целях получения субсидии должны соответствовать следующим требованиям:</w:t>
      </w:r>
    </w:p>
    <w:p w:rsidR="004E191A" w:rsidRDefault="004E191A">
      <w:pPr>
        <w:pStyle w:val="ConsPlusNormal"/>
        <w:spacing w:before="220"/>
        <w:ind w:firstLine="540"/>
        <w:jc w:val="both"/>
      </w:pPr>
      <w:bookmarkStart w:id="19" w:name="P204"/>
      <w:bookmarkEnd w:id="19"/>
      <w:r>
        <w:t>а) опыт работы по предоставлению микрозаймов субъектам малого и среднего предпринимательства - не менее 1 года;</w:t>
      </w:r>
    </w:p>
    <w:p w:rsidR="004E191A" w:rsidRDefault="004E191A">
      <w:pPr>
        <w:pStyle w:val="ConsPlusNormal"/>
        <w:spacing w:before="220"/>
        <w:ind w:firstLine="540"/>
        <w:jc w:val="both"/>
      </w:pPr>
      <w:bookmarkStart w:id="20" w:name="P205"/>
      <w:bookmarkEnd w:id="20"/>
      <w:r>
        <w:t>б) наличие положительного аудиторского заключения по итогам работы за предыдущий год;</w:t>
      </w:r>
    </w:p>
    <w:p w:rsidR="004E191A" w:rsidRDefault="004E191A">
      <w:pPr>
        <w:pStyle w:val="ConsPlusNormal"/>
        <w:spacing w:before="220"/>
        <w:ind w:firstLine="540"/>
        <w:jc w:val="both"/>
      </w:pPr>
      <w:bookmarkStart w:id="21" w:name="P206"/>
      <w:bookmarkEnd w:id="21"/>
      <w:r>
        <w:t>в) размер совокупного портфеля микрозаймов составляет не менее 10 млн. рублей;</w:t>
      </w:r>
    </w:p>
    <w:p w:rsidR="004E191A" w:rsidRDefault="004E191A">
      <w:pPr>
        <w:pStyle w:val="ConsPlusNormal"/>
        <w:spacing w:before="220"/>
        <w:ind w:firstLine="540"/>
        <w:jc w:val="both"/>
      </w:pPr>
      <w:bookmarkStart w:id="22" w:name="P207"/>
      <w:bookmarkEnd w:id="22"/>
      <w:r>
        <w:t>г) количество заемщиков - не менее 10;</w:t>
      </w:r>
    </w:p>
    <w:p w:rsidR="004E191A" w:rsidRDefault="004E191A">
      <w:pPr>
        <w:pStyle w:val="ConsPlusNormal"/>
        <w:spacing w:before="220"/>
        <w:ind w:firstLine="540"/>
        <w:jc w:val="both"/>
      </w:pPr>
      <w:r>
        <w:t>д) наличие специальной программы по предоставлению микрозаймов малым и средним предприятиям и микропредприятиям;</w:t>
      </w:r>
    </w:p>
    <w:p w:rsidR="004E191A" w:rsidRDefault="004E191A">
      <w:pPr>
        <w:pStyle w:val="ConsPlusNormal"/>
        <w:spacing w:before="220"/>
        <w:ind w:firstLine="540"/>
        <w:jc w:val="both"/>
      </w:pPr>
      <w:bookmarkStart w:id="23" w:name="P209"/>
      <w:bookmarkEnd w:id="23"/>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rsidR="004E191A" w:rsidRDefault="004E191A">
      <w:pPr>
        <w:pStyle w:val="ConsPlusNormal"/>
        <w:spacing w:before="220"/>
        <w:ind w:firstLine="540"/>
        <w:jc w:val="both"/>
      </w:pPr>
      <w:r>
        <w:t xml:space="preserve">2.1.2.25. Требования, предусмотренные </w:t>
      </w:r>
      <w:hyperlink w:anchor="P204" w:history="1">
        <w:r>
          <w:rPr>
            <w:color w:val="0000FF"/>
          </w:rPr>
          <w:t>подпунктами "а"</w:t>
        </w:r>
      </w:hyperlink>
      <w:r>
        <w:t xml:space="preserve">, </w:t>
      </w:r>
      <w:hyperlink w:anchor="P205" w:history="1">
        <w:r>
          <w:rPr>
            <w:color w:val="0000FF"/>
          </w:rPr>
          <w:t>"б"</w:t>
        </w:r>
      </w:hyperlink>
      <w:r>
        <w:t xml:space="preserve">, </w:t>
      </w:r>
      <w:hyperlink w:anchor="P206" w:history="1">
        <w:r>
          <w:rPr>
            <w:color w:val="0000FF"/>
          </w:rPr>
          <w:t>"в"</w:t>
        </w:r>
      </w:hyperlink>
      <w:r>
        <w:t xml:space="preserve">, </w:t>
      </w:r>
      <w:hyperlink w:anchor="P207" w:history="1">
        <w:r>
          <w:rPr>
            <w:color w:val="0000FF"/>
          </w:rPr>
          <w:t>"г"</w:t>
        </w:r>
      </w:hyperlink>
      <w:r>
        <w:t xml:space="preserve"> и </w:t>
      </w:r>
      <w:hyperlink w:anchor="P209"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73" w:history="1">
        <w:r>
          <w:rPr>
            <w:color w:val="0000FF"/>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4E191A" w:rsidRDefault="004E191A">
      <w:pPr>
        <w:pStyle w:val="ConsPlusNormal"/>
        <w:spacing w:before="220"/>
        <w:ind w:firstLine="540"/>
        <w:jc w:val="both"/>
      </w:pPr>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79" w:history="1">
        <w:r>
          <w:rPr>
            <w:color w:val="0000FF"/>
          </w:rPr>
          <w:t>пунктом 4</w:t>
        </w:r>
      </w:hyperlink>
      <w:r>
        <w:t xml:space="preserve"> Правил (далее - многофункциональный центр для бизнеса), а также его ведение и актуализацию на постоянной основе.</w:t>
      </w:r>
    </w:p>
    <w:p w:rsidR="004E191A" w:rsidRDefault="004E191A">
      <w:pPr>
        <w:pStyle w:val="ConsPlusNormal"/>
        <w:spacing w:before="220"/>
        <w:ind w:firstLine="540"/>
        <w:jc w:val="both"/>
      </w:pPr>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80"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бизнеса.</w:t>
      </w:r>
    </w:p>
    <w:p w:rsidR="004E191A" w:rsidRDefault="004E191A">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 xml:space="preserve">Государственная микрофинансовая организация должна создавать и вести в электронном </w:t>
      </w:r>
      <w:r>
        <w:lastRenderedPageBreak/>
        <w:t xml:space="preserve">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508" w:history="1">
        <w:r>
          <w:rPr>
            <w:color w:val="0000FF"/>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2.1.2.27. Государственная микрофинансовая организация должна обеспечивать заполнение и актуализацию на цифровой платформе, ориентированной на поддержку производственной и сбытовой деятельности субъектов малого и среднего предпринимательства (www.msp.economy.gov.ru) (далее - АИС "Мой бизнес"), следующей информации:</w:t>
      </w:r>
    </w:p>
    <w:p w:rsidR="004E191A" w:rsidRDefault="004E191A">
      <w:pPr>
        <w:pStyle w:val="ConsPlusNormal"/>
        <w:jc w:val="both"/>
      </w:pPr>
      <w:r>
        <w:t xml:space="preserve">(в ред. </w:t>
      </w:r>
      <w:hyperlink r:id="rId81"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государственной микрофинансовой организации;</w:t>
      </w:r>
    </w:p>
    <w:p w:rsidR="004E191A" w:rsidRDefault="004E191A">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 xml:space="preserve">2.2. Требования, предусмотренные </w:t>
      </w:r>
      <w:hyperlink w:anchor="P79" w:history="1">
        <w:r>
          <w:rPr>
            <w:color w:val="0000FF"/>
          </w:rPr>
          <w:t>пунктами 2.1.2.1</w:t>
        </w:r>
      </w:hyperlink>
      <w:r>
        <w:t xml:space="preserve"> - </w:t>
      </w:r>
      <w:hyperlink w:anchor="P203" w:history="1">
        <w:r>
          <w:rPr>
            <w:color w:val="0000FF"/>
          </w:rPr>
          <w:t>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82" w:history="1">
        <w:r>
          <w:rPr>
            <w:color w:val="0000FF"/>
          </w:rPr>
          <w:t>программы</w:t>
        </w:r>
      </w:hyperlink>
      <w:r>
        <w:t xml:space="preserve">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4E191A" w:rsidRDefault="004E191A">
      <w:pPr>
        <w:pStyle w:val="ConsPlusNormal"/>
        <w:spacing w:before="220"/>
        <w:ind w:firstLine="540"/>
        <w:jc w:val="both"/>
      </w:pPr>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4E191A" w:rsidRDefault="004E191A">
      <w:pPr>
        <w:pStyle w:val="ConsPlusNormal"/>
        <w:spacing w:before="220"/>
        <w:ind w:firstLine="540"/>
        <w:jc w:val="both"/>
      </w:pPr>
      <w:r>
        <w:t xml:space="preserve">2.3. Требования, предусмотренные </w:t>
      </w:r>
      <w:hyperlink w:anchor="P79" w:history="1">
        <w:r>
          <w:rPr>
            <w:color w:val="0000FF"/>
          </w:rPr>
          <w:t>пунктами 2.1.2.1</w:t>
        </w:r>
      </w:hyperlink>
      <w:r>
        <w:t xml:space="preserve">, </w:t>
      </w:r>
      <w:hyperlink w:anchor="P82" w:history="1">
        <w:r>
          <w:rPr>
            <w:color w:val="0000FF"/>
          </w:rPr>
          <w:t>2.1.2.4</w:t>
        </w:r>
      </w:hyperlink>
      <w:r>
        <w:t xml:space="preserve">, </w:t>
      </w:r>
      <w:hyperlink w:anchor="P83" w:history="1">
        <w:r>
          <w:rPr>
            <w:color w:val="0000FF"/>
          </w:rPr>
          <w:t>2.1.2.5</w:t>
        </w:r>
      </w:hyperlink>
      <w:r>
        <w:t xml:space="preserve"> - </w:t>
      </w:r>
      <w:hyperlink w:anchor="P94" w:history="1">
        <w:r>
          <w:rPr>
            <w:color w:val="0000FF"/>
          </w:rPr>
          <w:t>2.1.2.8</w:t>
        </w:r>
      </w:hyperlink>
      <w:r>
        <w:t xml:space="preserve">, </w:t>
      </w:r>
      <w:hyperlink w:anchor="P140" w:history="1">
        <w:r>
          <w:rPr>
            <w:color w:val="0000FF"/>
          </w:rPr>
          <w:t>2.1.2.18</w:t>
        </w:r>
      </w:hyperlink>
      <w:r>
        <w:t xml:space="preserve">, </w:t>
      </w:r>
      <w:hyperlink w:anchor="P190" w:history="1">
        <w:r>
          <w:rPr>
            <w:color w:val="0000FF"/>
          </w:rPr>
          <w:t>2.1.2.21</w:t>
        </w:r>
      </w:hyperlink>
      <w:r>
        <w:t xml:space="preserve"> - </w:t>
      </w:r>
      <w:hyperlink w:anchor="P196"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83"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w:t>
      </w:r>
      <w:r>
        <w:lastRenderedPageBreak/>
        <w:t>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4E191A" w:rsidRDefault="004E191A">
      <w:pPr>
        <w:pStyle w:val="ConsPlusNormal"/>
        <w:spacing w:before="220"/>
        <w:ind w:firstLine="540"/>
        <w:jc w:val="both"/>
      </w:pPr>
      <w:r>
        <w:t>2.3.1. Микрофинансовая организация второго уровня должна соответствовать следующим требованиям.</w:t>
      </w:r>
    </w:p>
    <w:p w:rsidR="004E191A" w:rsidRDefault="004E191A">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27"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bookmarkStart w:id="24" w:name="P227"/>
      <w:bookmarkEnd w:id="24"/>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84"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4E191A" w:rsidRDefault="004E191A">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4E191A" w:rsidRDefault="004E191A">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3"/>
        </w:rPr>
        <w:pict>
          <v:shape id="_x0000_i1031" style="width:99.1pt;height:34.15pt" coordsize="" o:spt="100" adj="0,,0" path="" filled="f" stroked="f">
            <v:stroke joinstyle="miter"/>
            <v:imagedata r:id="rId56" o:title="base_32913_356708_32774"/>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85" w:history="1">
        <w:r>
          <w:rPr>
            <w:color w:val="0000FF"/>
          </w:rPr>
          <w:t>раздела III</w:t>
        </w:r>
      </w:hyperlink>
      <w:r>
        <w:t xml:space="preserve"> "Собственные средства" бухгалтерского баланса;</w:t>
      </w:r>
    </w:p>
    <w:p w:rsidR="004E191A" w:rsidRDefault="004E191A">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86" w:history="1">
        <w:r>
          <w:rPr>
            <w:color w:val="0000FF"/>
          </w:rPr>
          <w:t>раздела I</w:t>
        </w:r>
      </w:hyperlink>
      <w:r>
        <w:t xml:space="preserve"> "Активы" бухгалтерского баланса за вычетом суммы показателя "Денежные средства".</w:t>
      </w:r>
    </w:p>
    <w:p w:rsidR="004E191A" w:rsidRDefault="004E191A">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87"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27" w:history="1">
        <w:r>
          <w:rPr>
            <w:color w:val="0000FF"/>
          </w:rPr>
          <w:t>пункте 2.3.1.2</w:t>
        </w:r>
      </w:hyperlink>
      <w:r>
        <w:t xml:space="preserve"> настоящих Требований (далее - программа),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5"/>
        </w:rPr>
        <w:pict>
          <v:shape id="_x0000_i1032" style="width:466.6pt;height:36.45pt" coordsize="" o:spt="100" adj="0,,0" path="" filled="f" stroked="f">
            <v:stroke joinstyle="miter"/>
            <v:imagedata r:id="rId59" o:title="base_32913_356708_32775"/>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lastRenderedPageBreak/>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4E191A" w:rsidRDefault="004E191A">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4E191A" w:rsidRDefault="004E191A">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p w:rsidR="004E191A" w:rsidRDefault="004E191A">
      <w:pPr>
        <w:pStyle w:val="ConsPlusNormal"/>
        <w:jc w:val="both"/>
      </w:pPr>
    </w:p>
    <w:p w:rsidR="004E191A" w:rsidRDefault="004E191A">
      <w:pPr>
        <w:pStyle w:val="ConsPlusNormal"/>
        <w:jc w:val="center"/>
      </w:pPr>
      <w:r w:rsidRPr="008617EB">
        <w:rPr>
          <w:position w:val="-22"/>
        </w:rPr>
        <w:pict>
          <v:shape id="_x0000_i1033" style="width:467.55pt;height:33.2pt" coordsize="" o:spt="100" adj="0,,0" path="" filled="f" stroked="f">
            <v:stroke joinstyle="miter"/>
            <v:imagedata r:id="rId60" o:title="base_32913_356708_32776"/>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4E191A" w:rsidRDefault="004E191A">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4E191A" w:rsidRDefault="004E191A">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27" w:history="1">
        <w:r>
          <w:rPr>
            <w:color w:val="0000FF"/>
          </w:rPr>
          <w:t>пункте 2.3.1.2</w:t>
        </w:r>
      </w:hyperlink>
      <w:r>
        <w:t xml:space="preserve"> настоящих Требований;</w:t>
      </w:r>
    </w:p>
    <w:p w:rsidR="004E191A" w:rsidRDefault="004E191A">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4E191A" w:rsidRDefault="004E191A">
      <w:pPr>
        <w:pStyle w:val="ConsPlusNormal"/>
        <w:spacing w:before="220"/>
        <w:ind w:firstLine="540"/>
        <w:jc w:val="both"/>
      </w:pPr>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5"/>
        </w:rPr>
        <w:pict>
          <v:shape id="_x0000_i1034" style="width:422.2pt;height:36.45pt" coordsize="" o:spt="100" adj="0,,0" path="" filled="f" stroked="f">
            <v:stroke joinstyle="miter"/>
            <v:imagedata r:id="rId61" o:title="base_32913_356708_32777"/>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 xml:space="preserve">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w:t>
      </w:r>
      <w:r>
        <w:lastRenderedPageBreak/>
        <w:t>привлеченным займам, налога на прибыль организаций и иных аналогичных расходов;</w:t>
      </w:r>
    </w:p>
    <w:p w:rsidR="004E191A" w:rsidRDefault="004E191A">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27"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4E191A" w:rsidRDefault="004E191A">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43"/>
        </w:rPr>
        <w:pict>
          <v:shape id="_x0000_i1035" style="width:467.55pt;height:54.25pt" coordsize="" o:spt="100" adj="0,,0" path="" filled="f" stroked="f">
            <v:stroke joinstyle="miter"/>
            <v:imagedata r:id="rId88" o:title="base_32913_356708_32778"/>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27"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rsidR="004E191A" w:rsidRDefault="004E191A">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27"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4E191A" w:rsidRDefault="004E191A">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4E191A" w:rsidRDefault="004E191A">
      <w:pPr>
        <w:pStyle w:val="ConsPlusNormal"/>
        <w:jc w:val="both"/>
      </w:pPr>
    </w:p>
    <w:p w:rsidR="004E191A" w:rsidRDefault="004E191A">
      <w:pPr>
        <w:pStyle w:val="ConsPlusNormal"/>
        <w:jc w:val="center"/>
      </w:pPr>
      <w:r w:rsidRPr="008617EB">
        <w:rPr>
          <w:position w:val="-23"/>
        </w:rPr>
        <w:pict>
          <v:shape id="_x0000_i1036" style="width:467.55pt;height:34.15pt" coordsize="" o:spt="100" adj="0,,0" path="" filled="f" stroked="f">
            <v:stroke joinstyle="miter"/>
            <v:imagedata r:id="rId63" o:title="base_32913_356708_32779"/>
            <v:formulas/>
            <v:path o:connecttype="segments"/>
          </v:shape>
        </w:pict>
      </w:r>
    </w:p>
    <w:p w:rsidR="004E191A" w:rsidRDefault="004E191A">
      <w:pPr>
        <w:pStyle w:val="ConsPlusNormal"/>
        <w:jc w:val="both"/>
      </w:pPr>
    </w:p>
    <w:p w:rsidR="004E191A" w:rsidRDefault="004E191A">
      <w:pPr>
        <w:pStyle w:val="ConsPlusNormal"/>
        <w:ind w:firstLine="540"/>
        <w:jc w:val="both"/>
      </w:pPr>
      <w:r>
        <w:t>где:</w:t>
      </w:r>
    </w:p>
    <w:p w:rsidR="004E191A" w:rsidRDefault="004E191A">
      <w:pPr>
        <w:pStyle w:val="ConsPlusNormal"/>
        <w:spacing w:before="220"/>
        <w:ind w:firstLine="540"/>
        <w:jc w:val="both"/>
      </w:pPr>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rsidR="004E191A" w:rsidRDefault="004E191A">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27"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4E191A" w:rsidRDefault="004E191A">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27"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rsidR="004E191A" w:rsidRDefault="004E191A">
      <w:pPr>
        <w:pStyle w:val="ConsPlusNormal"/>
        <w:spacing w:before="220"/>
        <w:ind w:firstLine="540"/>
        <w:jc w:val="both"/>
      </w:pPr>
      <w:bookmarkStart w:id="25" w:name="P274"/>
      <w:bookmarkEnd w:id="25"/>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4E191A" w:rsidRDefault="004E191A">
      <w:pPr>
        <w:pStyle w:val="ConsPlusNormal"/>
        <w:spacing w:before="220"/>
        <w:ind w:firstLine="540"/>
        <w:jc w:val="both"/>
      </w:pPr>
      <w:r>
        <w:lastRenderedPageBreak/>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89" w:history="1">
        <w:r>
          <w:rPr>
            <w:color w:val="0000FF"/>
          </w:rPr>
          <w:t>законом</w:t>
        </w:r>
      </w:hyperlink>
      <w:r>
        <w:t xml:space="preserve"> N 151-ФЗ, а срок займа - 3 (три) года;</w:t>
      </w:r>
    </w:p>
    <w:p w:rsidR="004E191A" w:rsidRDefault="004E191A">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27"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90" w:history="1">
        <w:r>
          <w:rPr>
            <w:color w:val="0000FF"/>
          </w:rPr>
          <w:t>законом</w:t>
        </w:r>
      </w:hyperlink>
      <w:r>
        <w:t xml:space="preserve"> N 151-ФЗ, за исключением займов кредитных потребительских кооперативов;</w:t>
      </w:r>
    </w:p>
    <w:p w:rsidR="004E191A" w:rsidRDefault="004E191A">
      <w:pPr>
        <w:pStyle w:val="ConsPlusNormal"/>
        <w:spacing w:before="220"/>
        <w:ind w:firstLine="540"/>
        <w:jc w:val="both"/>
      </w:pPr>
      <w:r>
        <w:t>г) количество действующих заемщиков должно быть не менее 10;</w:t>
      </w:r>
    </w:p>
    <w:p w:rsidR="004E191A" w:rsidRDefault="004E191A">
      <w:pPr>
        <w:pStyle w:val="ConsPlusNormal"/>
        <w:spacing w:before="220"/>
        <w:ind w:firstLine="540"/>
        <w:jc w:val="both"/>
      </w:pPr>
      <w:r>
        <w:t>д) соотношение заемных средств и собственных средств не превышает показателя 15:1;</w:t>
      </w:r>
    </w:p>
    <w:p w:rsidR="004E191A" w:rsidRDefault="004E191A">
      <w:pPr>
        <w:pStyle w:val="ConsPlusNormal"/>
        <w:spacing w:before="220"/>
        <w:ind w:firstLine="540"/>
        <w:jc w:val="both"/>
      </w:pPr>
      <w:bookmarkStart w:id="26" w:name="P279"/>
      <w:bookmarkEnd w:id="26"/>
      <w:r>
        <w:t>е) наличие положительного аудиторского заключения за год, предшествующий году обращения за микрозаймом (займом);</w:t>
      </w:r>
    </w:p>
    <w:p w:rsidR="004E191A" w:rsidRDefault="004E191A">
      <w:pPr>
        <w:pStyle w:val="ConsPlusNormal"/>
        <w:spacing w:before="220"/>
        <w:ind w:firstLine="540"/>
        <w:jc w:val="both"/>
      </w:pPr>
      <w:bookmarkStart w:id="27" w:name="P280"/>
      <w:bookmarkEnd w:id="27"/>
      <w:r>
        <w:t>ж) опыт работы по предоставлению микрозаймов (займов) субъектам малого и среднего предпринимательства - не менее 1 (одного) года.</w:t>
      </w:r>
    </w:p>
    <w:p w:rsidR="004E191A" w:rsidRDefault="004E191A">
      <w:pPr>
        <w:pStyle w:val="ConsPlusNormal"/>
        <w:spacing w:before="220"/>
        <w:ind w:firstLine="540"/>
        <w:jc w:val="both"/>
      </w:pPr>
      <w:r>
        <w:t xml:space="preserve">Требования </w:t>
      </w:r>
      <w:hyperlink w:anchor="P274" w:history="1">
        <w:r>
          <w:rPr>
            <w:color w:val="0000FF"/>
          </w:rPr>
          <w:t>подпунктов "а"</w:t>
        </w:r>
      </w:hyperlink>
      <w:r>
        <w:t xml:space="preserve">, </w:t>
      </w:r>
      <w:hyperlink w:anchor="P279" w:history="1">
        <w:r>
          <w:rPr>
            <w:color w:val="0000FF"/>
          </w:rPr>
          <w:t>"е"</w:t>
        </w:r>
      </w:hyperlink>
      <w:r>
        <w:t xml:space="preserve">, </w:t>
      </w:r>
      <w:hyperlink w:anchor="P280" w:history="1">
        <w:r>
          <w:rPr>
            <w:color w:val="0000FF"/>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P73" w:history="1">
        <w:r>
          <w:rPr>
            <w:color w:val="0000FF"/>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rsidR="004E191A" w:rsidRDefault="004E191A">
      <w:pPr>
        <w:pStyle w:val="ConsPlusNormal"/>
        <w:spacing w:before="220"/>
        <w:ind w:firstLine="540"/>
        <w:jc w:val="both"/>
      </w:pPr>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p w:rsidR="004E191A" w:rsidRDefault="004E191A">
      <w:pPr>
        <w:pStyle w:val="ConsPlusNormal"/>
        <w:spacing w:before="220"/>
        <w:ind w:firstLine="540"/>
        <w:jc w:val="both"/>
      </w:pPr>
      <w:r>
        <w:t>-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4E191A" w:rsidRDefault="004E191A">
      <w:pPr>
        <w:pStyle w:val="ConsPlusNormal"/>
        <w:spacing w:before="220"/>
        <w:ind w:firstLine="540"/>
        <w:jc w:val="both"/>
      </w:pPr>
      <w:r>
        <w:t xml:space="preserve">- для коммерческих микрофинансовых организаций при отборе устанавливается соответствие их деятельности Федеральному </w:t>
      </w:r>
      <w:hyperlink r:id="rId91" w:history="1">
        <w:r>
          <w:rPr>
            <w:color w:val="0000FF"/>
          </w:rPr>
          <w:t>закону</w:t>
        </w:r>
      </w:hyperlink>
      <w:r>
        <w:t xml:space="preserve"> N 151-ФЗ и установленным в соответствии с </w:t>
      </w:r>
      <w:hyperlink r:id="rId92" w:history="1">
        <w:r>
          <w:rPr>
            <w:color w:val="0000FF"/>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93" w:history="1">
        <w:r>
          <w:rPr>
            <w:color w:val="0000FF"/>
          </w:rPr>
          <w:t>Указанием</w:t>
        </w:r>
      </w:hyperlink>
      <w:r>
        <w:t xml:space="preserve"> Банка России от 24 мая 2017 г.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rsidR="004E191A" w:rsidRDefault="004E191A">
      <w:pPr>
        <w:pStyle w:val="ConsPlusNormal"/>
        <w:spacing w:before="22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79" w:history="1">
        <w:r>
          <w:rPr>
            <w:color w:val="0000FF"/>
          </w:rPr>
          <w:t>пунктов 2.1.2.1</w:t>
        </w:r>
      </w:hyperlink>
      <w:r>
        <w:t xml:space="preserve">, </w:t>
      </w:r>
      <w:hyperlink w:anchor="P82" w:history="1">
        <w:r>
          <w:rPr>
            <w:color w:val="0000FF"/>
          </w:rPr>
          <w:t>2.1.2.4</w:t>
        </w:r>
      </w:hyperlink>
      <w:r>
        <w:t xml:space="preserve">, </w:t>
      </w:r>
      <w:hyperlink w:anchor="P149" w:history="1">
        <w:r>
          <w:rPr>
            <w:color w:val="0000FF"/>
          </w:rPr>
          <w:t>2.1.2.19.2</w:t>
        </w:r>
      </w:hyperlink>
      <w:r>
        <w:t xml:space="preserve"> - </w:t>
      </w:r>
      <w:hyperlink w:anchor="P192"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4E191A" w:rsidRDefault="004E191A">
      <w:pPr>
        <w:pStyle w:val="ConsPlusNormal"/>
        <w:spacing w:before="220"/>
        <w:ind w:firstLine="540"/>
        <w:jc w:val="both"/>
      </w:pPr>
      <w:r>
        <w:t xml:space="preserve">- для организаций, указанных в </w:t>
      </w:r>
      <w:hyperlink w:anchor="P227" w:history="1">
        <w:r>
          <w:rPr>
            <w:color w:val="0000FF"/>
          </w:rPr>
          <w:t>пункте 2.3.1.2</w:t>
        </w:r>
      </w:hyperlink>
      <w:r>
        <w:t xml:space="preserve"> настоящих Требований, на дату подачи заявки </w:t>
      </w:r>
      <w:r>
        <w:lastRenderedPageBreak/>
        <w:t>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4E191A" w:rsidRDefault="004E191A">
      <w:pPr>
        <w:pStyle w:val="ConsPlusNormal"/>
        <w:spacing w:before="22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4E191A" w:rsidRDefault="004E191A">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227"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4E191A" w:rsidRDefault="004E191A">
      <w:pPr>
        <w:pStyle w:val="ConsPlusNormal"/>
        <w:spacing w:before="220"/>
        <w:ind w:firstLine="540"/>
        <w:jc w:val="both"/>
      </w:pPr>
      <w:r>
        <w:t xml:space="preserve">2.3.1.7. При предоставлении займов организациям, указанным в </w:t>
      </w:r>
      <w:hyperlink w:anchor="P227" w:history="1">
        <w:r>
          <w:rPr>
            <w:color w:val="0000FF"/>
          </w:rPr>
          <w:t>пункте 2.3.1.2</w:t>
        </w:r>
      </w:hyperlink>
      <w:r>
        <w:t xml:space="preserve"> настоящих Требований, могут использоваться:</w:t>
      </w:r>
    </w:p>
    <w:p w:rsidR="004E191A" w:rsidRDefault="004E191A">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27" w:history="1">
        <w:r>
          <w:rPr>
            <w:color w:val="0000FF"/>
          </w:rPr>
          <w:t>пункте 2.3.1.2</w:t>
        </w:r>
      </w:hyperlink>
      <w:r>
        <w:t xml:space="preserve"> настоящих Требований);</w:t>
      </w:r>
    </w:p>
    <w:p w:rsidR="004E191A" w:rsidRDefault="004E191A">
      <w:pPr>
        <w:pStyle w:val="ConsPlusNormal"/>
        <w:spacing w:before="220"/>
        <w:ind w:firstLine="540"/>
        <w:jc w:val="both"/>
      </w:pPr>
      <w:r>
        <w:t>б) поручительство физических или юридических лиц;</w:t>
      </w:r>
    </w:p>
    <w:p w:rsidR="004E191A" w:rsidRDefault="004E191A">
      <w:pPr>
        <w:pStyle w:val="ConsPlusNormal"/>
        <w:spacing w:before="220"/>
        <w:ind w:firstLine="540"/>
        <w:jc w:val="both"/>
      </w:pPr>
      <w:r>
        <w:t>в) государственные или муниципальные гарантии.</w:t>
      </w:r>
    </w:p>
    <w:p w:rsidR="004E191A" w:rsidRDefault="004E191A">
      <w:pPr>
        <w:pStyle w:val="ConsPlusNormal"/>
        <w:spacing w:before="220"/>
        <w:ind w:firstLine="540"/>
        <w:jc w:val="both"/>
      </w:pPr>
      <w:r>
        <w:t>2.3.1.8. Максимальный срок предоставления микрозайма (займа) не должен превышать 3 (три) года.</w:t>
      </w:r>
    </w:p>
    <w:p w:rsidR="004E191A" w:rsidRDefault="004E191A">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27" w:history="1">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4E191A" w:rsidRDefault="004E191A">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4E191A" w:rsidRDefault="004E191A">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4E191A" w:rsidRDefault="004E191A">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4E191A" w:rsidRDefault="004E191A">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4E191A" w:rsidRDefault="004E191A">
      <w:pPr>
        <w:pStyle w:val="ConsPlusNormal"/>
        <w:jc w:val="both"/>
      </w:pPr>
    </w:p>
    <w:p w:rsidR="004E191A" w:rsidRDefault="004E191A">
      <w:pPr>
        <w:pStyle w:val="ConsPlusTitle"/>
        <w:jc w:val="center"/>
        <w:outlineLvl w:val="1"/>
      </w:pPr>
      <w:r>
        <w:t>III. Требования к реализации мероприятия, предусмотренного</w:t>
      </w:r>
    </w:p>
    <w:p w:rsidR="004E191A" w:rsidRDefault="004E191A">
      <w:pPr>
        <w:pStyle w:val="ConsPlusTitle"/>
        <w:jc w:val="center"/>
      </w:pPr>
      <w:r>
        <w:t>в рамках направления "Создание и (или) развитие фондов</w:t>
      </w:r>
    </w:p>
    <w:p w:rsidR="004E191A" w:rsidRDefault="004E191A">
      <w:pPr>
        <w:pStyle w:val="ConsPlusTitle"/>
        <w:jc w:val="center"/>
      </w:pPr>
      <w:r>
        <w:t>содействия кредитованию (гарантийных фондов, фондов</w:t>
      </w:r>
    </w:p>
    <w:p w:rsidR="004E191A" w:rsidRDefault="004E191A">
      <w:pPr>
        <w:pStyle w:val="ConsPlusTitle"/>
        <w:jc w:val="center"/>
      </w:pPr>
      <w:r>
        <w:t>поручительств)", а также требования к организациям,</w:t>
      </w:r>
    </w:p>
    <w:p w:rsidR="004E191A" w:rsidRDefault="004E191A">
      <w:pPr>
        <w:pStyle w:val="ConsPlusTitle"/>
        <w:jc w:val="center"/>
      </w:pPr>
      <w:r>
        <w:t>образующим инфраструктуру поддержки субъектов</w:t>
      </w:r>
    </w:p>
    <w:p w:rsidR="004E191A" w:rsidRDefault="004E191A">
      <w:pPr>
        <w:pStyle w:val="ConsPlusTitle"/>
        <w:jc w:val="center"/>
      </w:pPr>
      <w:r>
        <w:t>малого и среднего предпринимательства</w:t>
      </w:r>
    </w:p>
    <w:p w:rsidR="004E191A" w:rsidRDefault="004E191A">
      <w:pPr>
        <w:pStyle w:val="ConsPlusNormal"/>
        <w:jc w:val="both"/>
      </w:pPr>
    </w:p>
    <w:p w:rsidR="004E191A" w:rsidRDefault="004E191A">
      <w:pPr>
        <w:pStyle w:val="ConsPlusNormal"/>
        <w:ind w:firstLine="540"/>
        <w:jc w:val="both"/>
      </w:pPr>
      <w:bookmarkStart w:id="28" w:name="P307"/>
      <w:bookmarkEnd w:id="28"/>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соответственно - РГО, региональная гарантийная организация).</w:t>
      </w:r>
    </w:p>
    <w:p w:rsidR="004E191A" w:rsidRDefault="004E191A">
      <w:pPr>
        <w:pStyle w:val="ConsPlusNormal"/>
        <w:spacing w:before="220"/>
        <w:ind w:firstLine="540"/>
        <w:jc w:val="both"/>
      </w:pPr>
      <w:r>
        <w:t>3.2. Требованиями к реализации мероприятия являются:</w:t>
      </w:r>
    </w:p>
    <w:p w:rsidR="004E191A" w:rsidRDefault="004E191A">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4E191A" w:rsidRDefault="004E191A">
      <w:pPr>
        <w:pStyle w:val="ConsPlusNormal"/>
        <w:spacing w:before="220"/>
        <w:ind w:firstLine="540"/>
        <w:jc w:val="both"/>
      </w:pPr>
      <w:r>
        <w:t xml:space="preserve">б) РГО, созданная и функционирующая на территории субъекта Российской Федерации, соответствует требованиям, установленным Федеральным </w:t>
      </w:r>
      <w:hyperlink r:id="rId94" w:history="1">
        <w:r>
          <w:rPr>
            <w:color w:val="0000FF"/>
          </w:rPr>
          <w:t>законом</w:t>
        </w:r>
      </w:hyperlink>
      <w:r>
        <w:t xml:space="preserve"> N 209-ФЗ и </w:t>
      </w:r>
      <w:hyperlink r:id="rId95" w:history="1">
        <w:r>
          <w:rPr>
            <w:color w:val="0000FF"/>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от 6 декабря 2017 г. N 651 (зарегистрирован в Минюсте России 27 декабря 2017 г., регистрационный N 49470), от 10 декабря 2018 г. N 694 (зарегистрирован в Минюсте России 17 января 2019 г., регистрационный N 53390) (далее - Приказ N 763), в году, предшествующем году предоставления субсидии.</w:t>
      </w:r>
    </w:p>
    <w:p w:rsidR="004E191A" w:rsidRDefault="004E191A">
      <w:pPr>
        <w:pStyle w:val="ConsPlusNormal"/>
        <w:jc w:val="both"/>
      </w:pPr>
      <w:r>
        <w:t xml:space="preserve">(в ред. </w:t>
      </w:r>
      <w:hyperlink r:id="rId96"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97" w:history="1">
        <w:r>
          <w:rPr>
            <w:color w:val="0000FF"/>
          </w:rPr>
          <w:t>программы</w:t>
        </w:r>
      </w:hyperlink>
      <w:r>
        <w:t xml:space="preserve"> "Экономическое развитие и инновационная экономика", требований, установленных </w:t>
      </w:r>
      <w:hyperlink r:id="rId98" w:history="1">
        <w:r>
          <w:rPr>
            <w:color w:val="0000FF"/>
          </w:rPr>
          <w:t>статьей 15.2</w:t>
        </w:r>
      </w:hyperlink>
      <w:r>
        <w:t xml:space="preserve"> Федерального закона N 209-ФЗ и </w:t>
      </w:r>
      <w:hyperlink r:id="rId99" w:history="1">
        <w:r>
          <w:rPr>
            <w:color w:val="0000FF"/>
          </w:rPr>
          <w:t>Приказом</w:t>
        </w:r>
      </w:hyperlink>
      <w:r>
        <w:t xml:space="preserve"> N 763, субсидия на создание новой РГО не предоставляется.</w:t>
      </w:r>
    </w:p>
    <w:p w:rsidR="004E191A" w:rsidRDefault="004E191A">
      <w:pPr>
        <w:pStyle w:val="ConsPlusNormal"/>
        <w:spacing w:before="220"/>
        <w:ind w:firstLine="540"/>
        <w:jc w:val="both"/>
      </w:pPr>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4E191A" w:rsidRDefault="004E191A">
      <w:pPr>
        <w:pStyle w:val="ConsPlusNormal"/>
        <w:spacing w:before="220"/>
        <w:ind w:firstLine="540"/>
        <w:jc w:val="both"/>
      </w:pPr>
      <w:r>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508" w:history="1">
        <w:r>
          <w:rPr>
            <w:color w:val="0000FF"/>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lastRenderedPageBreak/>
        <w:t>3.4. РГО должна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РГО;</w:t>
      </w:r>
    </w:p>
    <w:p w:rsidR="004E191A" w:rsidRDefault="004E191A">
      <w:pPr>
        <w:pStyle w:val="ConsPlusNormal"/>
        <w:spacing w:before="220"/>
        <w:ind w:firstLine="540"/>
        <w:jc w:val="both"/>
      </w:pPr>
      <w:r>
        <w:t>- информация о получателях РГО - на ежедневной основе;</w:t>
      </w:r>
    </w:p>
    <w:p w:rsidR="004E191A" w:rsidRDefault="004E191A">
      <w:pPr>
        <w:pStyle w:val="ConsPlusNormal"/>
        <w:jc w:val="both"/>
      </w:pPr>
      <w:r>
        <w:t xml:space="preserve">(в ред. </w:t>
      </w:r>
      <w:hyperlink r:id="rId100"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jc w:val="both"/>
      </w:pPr>
    </w:p>
    <w:p w:rsidR="004E191A" w:rsidRDefault="004E191A">
      <w:pPr>
        <w:pStyle w:val="ConsPlusTitle"/>
        <w:jc w:val="center"/>
        <w:outlineLvl w:val="1"/>
      </w:pPr>
      <w:r>
        <w:t>IV. Требования к реализации мероприятий, предусмотренных</w:t>
      </w:r>
    </w:p>
    <w:p w:rsidR="004E191A" w:rsidRDefault="004E191A">
      <w:pPr>
        <w:pStyle w:val="ConsPlusTitle"/>
        <w:jc w:val="center"/>
      </w:pPr>
      <w:r>
        <w:t>в рамках направления "Организация оказания комплекса услуг,</w:t>
      </w:r>
    </w:p>
    <w:p w:rsidR="004E191A" w:rsidRDefault="004E191A">
      <w:pPr>
        <w:pStyle w:val="ConsPlusTitle"/>
        <w:jc w:val="center"/>
      </w:pPr>
      <w:r>
        <w:t>сервисов и мер поддержки субъектам малого и среднего</w:t>
      </w:r>
    </w:p>
    <w:p w:rsidR="004E191A" w:rsidRDefault="004E191A">
      <w:pPr>
        <w:pStyle w:val="ConsPlusTitle"/>
        <w:jc w:val="center"/>
      </w:pPr>
      <w:r>
        <w:t>предпринимательства в центрах "Мой бизнес", а также</w:t>
      </w:r>
    </w:p>
    <w:p w:rsidR="004E191A" w:rsidRDefault="004E191A">
      <w:pPr>
        <w:pStyle w:val="ConsPlusTitle"/>
        <w:jc w:val="center"/>
      </w:pPr>
      <w:r>
        <w:t>требования к организациям, образующим инфраструктуру</w:t>
      </w:r>
    </w:p>
    <w:p w:rsidR="004E191A" w:rsidRDefault="004E191A">
      <w:pPr>
        <w:pStyle w:val="ConsPlusTitle"/>
        <w:jc w:val="center"/>
      </w:pPr>
      <w:r>
        <w:t>поддержки субъектов малого и среднего предпринимательства</w:t>
      </w:r>
    </w:p>
    <w:p w:rsidR="004E191A" w:rsidRDefault="004E191A">
      <w:pPr>
        <w:pStyle w:val="ConsPlusNormal"/>
        <w:jc w:val="both"/>
      </w:pPr>
    </w:p>
    <w:p w:rsidR="004E191A" w:rsidRDefault="004E191A">
      <w:pPr>
        <w:pStyle w:val="ConsPlusNormal"/>
        <w:ind w:firstLine="540"/>
        <w:jc w:val="both"/>
      </w:pPr>
      <w:r>
        <w:t>4.1. Общие требования к реализации мероприятия по оказанию комплекса услуг, сервисов и мер поддержки субъектам малого и среднего предпринимательства в центрах "Мой бизнес", а также требования к центру "Мой бизнес".</w:t>
      </w:r>
    </w:p>
    <w:p w:rsidR="004E191A" w:rsidRDefault="004E191A">
      <w:pPr>
        <w:pStyle w:val="ConsPlusNormal"/>
        <w:spacing w:before="220"/>
        <w:ind w:firstLine="540"/>
        <w:jc w:val="both"/>
      </w:pPr>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и иных организаций, оказывающих поддержку субъектам малого и среднего предпринимательства.</w:t>
      </w:r>
    </w:p>
    <w:p w:rsidR="004E191A" w:rsidRDefault="004E191A">
      <w:pPr>
        <w:pStyle w:val="ConsPlusNormal"/>
        <w:jc w:val="both"/>
      </w:pPr>
      <w:r>
        <w:t xml:space="preserve">(в ред. </w:t>
      </w:r>
      <w:hyperlink r:id="rId101"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4.1.3.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rsidR="004E191A" w:rsidRDefault="004E191A">
      <w:pPr>
        <w:pStyle w:val="ConsPlusNormal"/>
        <w:spacing w:before="220"/>
        <w:ind w:firstLine="540"/>
        <w:jc w:val="both"/>
      </w:pPr>
      <w:r>
        <w:lastRenderedPageBreak/>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46" w:history="1">
        <w:r>
          <w:rPr>
            <w:color w:val="0000FF"/>
          </w:rPr>
          <w:t>пунктом 4.2</w:t>
        </w:r>
      </w:hyperlink>
      <w:r>
        <w:t xml:space="preserve"> настоящих Требований;</w:t>
      </w:r>
    </w:p>
    <w:p w:rsidR="004E191A" w:rsidRDefault="004E191A">
      <w:pPr>
        <w:pStyle w:val="ConsPlusNormal"/>
        <w:spacing w:before="220"/>
        <w:ind w:firstLine="540"/>
        <w:jc w:val="both"/>
      </w:pPr>
      <w:r>
        <w:t>в) центр "Мой бизнес" создан и функционирует в соответствии с настоящими Требованиями;</w:t>
      </w:r>
    </w:p>
    <w:p w:rsidR="004E191A" w:rsidRDefault="004E191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д) наличие ключевых показателей эффективности деятельности центра "Мой бизнес"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4E191A" w:rsidRDefault="004E191A">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A4), для центров "Мой бизнес", созданных до 1 января года предоставления субсидии;</w:t>
      </w:r>
    </w:p>
    <w:p w:rsidR="004E191A" w:rsidRDefault="004E191A">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4E191A" w:rsidRDefault="004E191A">
      <w:pPr>
        <w:pStyle w:val="ConsPlusNormal"/>
        <w:spacing w:before="220"/>
        <w:ind w:firstLine="540"/>
        <w:jc w:val="both"/>
      </w:pPr>
      <w:r>
        <w:t>4.1.4. Центр "Мой бизнес" должен соответствовать следующим требованиям:</w:t>
      </w:r>
    </w:p>
    <w:p w:rsidR="004E191A" w:rsidRDefault="004E191A">
      <w:pPr>
        <w:pStyle w:val="ConsPlusNormal"/>
        <w:spacing w:before="22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филиалы и представительства;</w:t>
      </w:r>
    </w:p>
    <w:p w:rsidR="004E191A" w:rsidRDefault="004E191A">
      <w:pPr>
        <w:pStyle w:val="ConsPlusNormal"/>
        <w:spacing w:before="220"/>
        <w:ind w:firstLine="540"/>
        <w:jc w:val="both"/>
      </w:pPr>
      <w:r>
        <w:t>б) помещения центра "Мой бизнес" должны соответствовать следующим требованиям:</w:t>
      </w:r>
    </w:p>
    <w:p w:rsidR="004E191A" w:rsidRDefault="004E191A">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rsidR="004E191A" w:rsidRDefault="004E191A">
      <w:pPr>
        <w:pStyle w:val="ConsPlusNormal"/>
        <w:spacing w:before="22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не располагаются в подвальном помещении;</w:t>
      </w:r>
    </w:p>
    <w:p w:rsidR="004E191A" w:rsidRDefault="004E191A">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rsidR="004E191A" w:rsidRDefault="004E191A">
      <w:pPr>
        <w:pStyle w:val="ConsPlusNormal"/>
        <w:spacing w:before="220"/>
        <w:ind w:firstLine="540"/>
        <w:jc w:val="both"/>
      </w:pPr>
      <w:r>
        <w:lastRenderedPageBreak/>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 должна составлять не менее 50 кв. метров.</w:t>
      </w:r>
    </w:p>
    <w:p w:rsidR="004E191A" w:rsidRDefault="004E191A">
      <w:pPr>
        <w:pStyle w:val="ConsPlusNormal"/>
        <w:spacing w:before="22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4E191A" w:rsidRDefault="004E191A">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4E191A" w:rsidRDefault="004E191A">
      <w:pPr>
        <w:pStyle w:val="ConsPlusNormal"/>
        <w:spacing w:before="220"/>
        <w:ind w:firstLine="540"/>
        <w:jc w:val="both"/>
      </w:pPr>
      <w:r>
        <w:t>Зона ожидания и информирования должна содержать:</w:t>
      </w:r>
    </w:p>
    <w:p w:rsidR="004E191A" w:rsidRDefault="004E191A">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4E191A" w:rsidRDefault="004E191A">
      <w:pPr>
        <w:pStyle w:val="ConsPlusNormal"/>
        <w:spacing w:before="22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4E191A" w:rsidRDefault="004E191A">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4E191A" w:rsidRDefault="004E191A">
      <w:pPr>
        <w:pStyle w:val="ConsPlusNormal"/>
        <w:spacing w:before="220"/>
        <w:ind w:firstLine="540"/>
        <w:jc w:val="both"/>
      </w:pPr>
      <w:r>
        <w:t>- электронную систему управления очередью, предназначенную для:</w:t>
      </w:r>
    </w:p>
    <w:p w:rsidR="004E191A" w:rsidRDefault="004E191A">
      <w:pPr>
        <w:pStyle w:val="ConsPlusNormal"/>
        <w:spacing w:before="220"/>
        <w:ind w:firstLine="540"/>
        <w:jc w:val="both"/>
      </w:pPr>
      <w:r>
        <w:t>регистрации заявителя в очереди;</w:t>
      </w:r>
    </w:p>
    <w:p w:rsidR="004E191A" w:rsidRDefault="004E191A">
      <w:pPr>
        <w:pStyle w:val="ConsPlusNormal"/>
        <w:spacing w:before="220"/>
        <w:ind w:firstLine="540"/>
        <w:jc w:val="both"/>
      </w:pPr>
      <w:r>
        <w:t>учета заявителей в очереди, управления отдельными очередями в зависимости от видов услуг;</w:t>
      </w:r>
    </w:p>
    <w:p w:rsidR="004E191A" w:rsidRDefault="004E191A">
      <w:pPr>
        <w:pStyle w:val="ConsPlusNormal"/>
        <w:spacing w:before="220"/>
        <w:ind w:firstLine="540"/>
        <w:jc w:val="both"/>
      </w:pPr>
      <w:r>
        <w:t>отображения статуса очереди;</w:t>
      </w:r>
    </w:p>
    <w:p w:rsidR="004E191A" w:rsidRDefault="004E191A">
      <w:pPr>
        <w:pStyle w:val="ConsPlusNormal"/>
        <w:spacing w:before="220"/>
        <w:ind w:firstLine="540"/>
        <w:jc w:val="both"/>
      </w:pPr>
      <w:r>
        <w:t>автоматического перенаправления заявителя в очередь на обслуживание к следующему работнику центра "Мой бизнес";</w:t>
      </w:r>
    </w:p>
    <w:p w:rsidR="004E191A" w:rsidRDefault="004E191A">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4E191A" w:rsidRDefault="004E191A">
      <w:pPr>
        <w:pStyle w:val="ConsPlusNormal"/>
        <w:spacing w:before="220"/>
        <w:ind w:firstLine="540"/>
        <w:jc w:val="both"/>
      </w:pPr>
      <w:r>
        <w:t>- видеокамеру для обеспечения видеонаблюдения и трансляции из помещений центра "Мой бизнес";</w:t>
      </w:r>
    </w:p>
    <w:p w:rsidR="004E191A" w:rsidRDefault="004E191A">
      <w:pPr>
        <w:pStyle w:val="ConsPlusNormal"/>
        <w:spacing w:before="220"/>
        <w:ind w:firstLine="540"/>
        <w:jc w:val="both"/>
      </w:pPr>
      <w:r>
        <w:t>- детскую игровую зону;</w:t>
      </w:r>
    </w:p>
    <w:p w:rsidR="004E191A" w:rsidRDefault="004E191A">
      <w:pPr>
        <w:pStyle w:val="ConsPlusNormal"/>
        <w:jc w:val="both"/>
      </w:pPr>
      <w:r>
        <w:t xml:space="preserve">(абзац введен </w:t>
      </w:r>
      <w:hyperlink r:id="rId102" w:history="1">
        <w:r>
          <w:rPr>
            <w:color w:val="0000FF"/>
          </w:rPr>
          <w:t>Приказом</w:t>
        </w:r>
      </w:hyperlink>
      <w:r>
        <w:t xml:space="preserve"> Минэкономразвития России от 21.01.2020 N 23)</w:t>
      </w:r>
    </w:p>
    <w:p w:rsidR="004E191A" w:rsidRDefault="004E191A">
      <w:pPr>
        <w:pStyle w:val="ConsPlusNormal"/>
        <w:spacing w:before="220"/>
        <w:ind w:firstLine="540"/>
        <w:jc w:val="both"/>
      </w:pPr>
      <w:r>
        <w:lastRenderedPageBreak/>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4E191A" w:rsidRDefault="004E191A">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rsidR="004E191A" w:rsidRDefault="004E191A">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4E191A" w:rsidRDefault="004E191A">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таких организаций, в состав которых входят:</w:t>
      </w:r>
    </w:p>
    <w:p w:rsidR="004E191A" w:rsidRDefault="004E191A">
      <w:pPr>
        <w:pStyle w:val="ConsPlusNormal"/>
        <w:spacing w:before="220"/>
        <w:ind w:firstLine="540"/>
        <w:jc w:val="both"/>
      </w:pPr>
      <w:r>
        <w:t>- центр поддержки предпринимательства;</w:t>
      </w:r>
    </w:p>
    <w:p w:rsidR="004E191A" w:rsidRDefault="004E191A">
      <w:pPr>
        <w:pStyle w:val="ConsPlusNormal"/>
        <w:spacing w:before="220"/>
        <w:ind w:firstLine="540"/>
        <w:jc w:val="both"/>
      </w:pPr>
      <w:r>
        <w:t>- центр поддержки экспорта;</w:t>
      </w:r>
    </w:p>
    <w:p w:rsidR="004E191A" w:rsidRDefault="004E191A">
      <w:pPr>
        <w:pStyle w:val="ConsPlusNormal"/>
        <w:jc w:val="both"/>
      </w:pPr>
      <w:r>
        <w:t xml:space="preserve">(в ред. </w:t>
      </w:r>
      <w:hyperlink r:id="rId103" w:history="1">
        <w:r>
          <w:rPr>
            <w:color w:val="0000FF"/>
          </w:rPr>
          <w:t>Приказа</w:t>
        </w:r>
      </w:hyperlink>
      <w:r>
        <w:t xml:space="preserve"> Минэкономразвития России от 25.09.2019 N 594)</w:t>
      </w:r>
    </w:p>
    <w:p w:rsidR="004E191A" w:rsidRDefault="004E191A">
      <w:pPr>
        <w:pStyle w:val="ConsPlusNormal"/>
        <w:spacing w:before="220"/>
        <w:ind w:firstLine="540"/>
        <w:jc w:val="both"/>
      </w:pPr>
      <w:r>
        <w:t>- инжиниринговый центр;</w:t>
      </w:r>
    </w:p>
    <w:p w:rsidR="004E191A" w:rsidRDefault="004E191A">
      <w:pPr>
        <w:pStyle w:val="ConsPlusNormal"/>
        <w:spacing w:before="220"/>
        <w:ind w:firstLine="540"/>
        <w:jc w:val="both"/>
      </w:pPr>
      <w:r>
        <w:t>- центр инноваций социальной сферы;</w:t>
      </w:r>
    </w:p>
    <w:p w:rsidR="004E191A" w:rsidRDefault="004E191A">
      <w:pPr>
        <w:pStyle w:val="ConsPlusNormal"/>
        <w:spacing w:before="220"/>
        <w:ind w:firstLine="540"/>
        <w:jc w:val="both"/>
      </w:pPr>
      <w:r>
        <w:t>- центр кластерного развития;</w:t>
      </w:r>
    </w:p>
    <w:p w:rsidR="004E191A" w:rsidRDefault="004E191A">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rsidR="004E191A" w:rsidRDefault="004E191A">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4E191A" w:rsidRDefault="004E191A">
      <w:pPr>
        <w:pStyle w:val="ConsPlusNormal"/>
        <w:spacing w:before="220"/>
        <w:ind w:firstLine="540"/>
        <w:jc w:val="both"/>
      </w:pPr>
      <w:bookmarkStart w:id="29" w:name="P379"/>
      <w:bookmarkEnd w:id="29"/>
      <w:r>
        <w:t>д) наличие регламента оказания услуг в центре "Мой бизнес", соответствующего следующим основным параметрам:</w:t>
      </w:r>
    </w:p>
    <w:p w:rsidR="004E191A" w:rsidRDefault="004E191A">
      <w:pPr>
        <w:pStyle w:val="ConsPlusNormal"/>
        <w:spacing w:before="220"/>
        <w:ind w:firstLine="540"/>
        <w:jc w:val="both"/>
      </w:pPr>
      <w:r>
        <w:t>- услуги, оказываемые в центре "Мой бизнес", предоставляются по запросу заявителя;</w:t>
      </w:r>
    </w:p>
    <w:p w:rsidR="004E191A" w:rsidRDefault="004E191A">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rsidR="004E191A" w:rsidRDefault="004E191A">
      <w:pPr>
        <w:pStyle w:val="ConsPlusNormal"/>
        <w:spacing w:before="22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4E191A" w:rsidRDefault="004E191A">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4E191A" w:rsidRDefault="004E191A">
      <w:pPr>
        <w:pStyle w:val="ConsPlusNormal"/>
        <w:jc w:val="both"/>
      </w:pPr>
      <w:r>
        <w:t xml:space="preserve">(в ред. </w:t>
      </w:r>
      <w:hyperlink r:id="rId104" w:history="1">
        <w:r>
          <w:rPr>
            <w:color w:val="0000FF"/>
          </w:rPr>
          <w:t>Приказа</w:t>
        </w:r>
      </w:hyperlink>
      <w:r>
        <w:t xml:space="preserve"> Минэкономразвития России от 25.09.2019 N 594)</w:t>
      </w:r>
    </w:p>
    <w:p w:rsidR="004E191A" w:rsidRDefault="004E191A">
      <w:pPr>
        <w:pStyle w:val="ConsPlusNormal"/>
        <w:spacing w:before="220"/>
        <w:ind w:firstLine="540"/>
        <w:jc w:val="both"/>
      </w:pPr>
      <w:r>
        <w:lastRenderedPageBreak/>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rsidR="004E191A" w:rsidRDefault="004E191A">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rsidR="004E191A" w:rsidRDefault="004E191A">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rsidR="004E191A" w:rsidRDefault="004E191A">
      <w:pPr>
        <w:pStyle w:val="ConsPlusNormal"/>
        <w:jc w:val="both"/>
      </w:pPr>
      <w:r>
        <w:t xml:space="preserve">(в ред. </w:t>
      </w:r>
      <w:hyperlink r:id="rId105"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4E191A" w:rsidRDefault="004E191A">
      <w:pPr>
        <w:pStyle w:val="ConsPlusNormal"/>
        <w:spacing w:before="220"/>
        <w:ind w:firstLine="540"/>
        <w:jc w:val="both"/>
      </w:pPr>
      <w:r>
        <w:t>к) привлечение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E191A" w:rsidRDefault="004E191A">
      <w:pPr>
        <w:pStyle w:val="ConsPlusNormal"/>
        <w:spacing w:before="220"/>
        <w:ind w:firstLine="540"/>
        <w:jc w:val="both"/>
      </w:pPr>
      <w:r>
        <w:t>м) наличие сайта центра "Мой бизнес" в информационно-телекоммуникационной сети "Интернет",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4E191A" w:rsidRDefault="004E191A">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4E191A" w:rsidRDefault="004E191A">
      <w:pPr>
        <w:pStyle w:val="ConsPlusNormal"/>
        <w:spacing w:before="22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4E191A" w:rsidRDefault="004E191A">
      <w:pPr>
        <w:pStyle w:val="ConsPlusNormal"/>
        <w:spacing w:before="220"/>
        <w:ind w:firstLine="540"/>
        <w:jc w:val="both"/>
      </w:pPr>
      <w:r>
        <w:t>о) обеспечивать внедрение и настройку АИС "Мой бизнес";</w:t>
      </w:r>
    </w:p>
    <w:p w:rsidR="004E191A" w:rsidRDefault="004E191A">
      <w:pPr>
        <w:pStyle w:val="ConsPlusNormal"/>
        <w:spacing w:before="220"/>
        <w:ind w:firstLine="540"/>
        <w:jc w:val="both"/>
      </w:pPr>
      <w:r>
        <w:t>п)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об объектах инфраструктуры поддержки субъектов малого и среднего предпринимательства;</w:t>
      </w:r>
    </w:p>
    <w:p w:rsidR="004E191A" w:rsidRDefault="004E191A">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"Мой бизнес" на год, в котором </w:t>
      </w:r>
      <w:r>
        <w:lastRenderedPageBreak/>
        <w:t>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центра "Мой бизнес"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центра "Мой бизнес" - на ежедневной основе;</w:t>
      </w:r>
    </w:p>
    <w:p w:rsidR="004E191A" w:rsidRDefault="004E191A">
      <w:pPr>
        <w:pStyle w:val="ConsPlusNormal"/>
        <w:spacing w:before="220"/>
        <w:ind w:firstLine="540"/>
        <w:jc w:val="both"/>
      </w:pPr>
      <w:r>
        <w:t>- план командировок сотрудников центра "Мой бизнес"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4.1.5.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4E191A" w:rsidRDefault="004E191A">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4E191A" w:rsidRDefault="004E191A">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4E191A" w:rsidRDefault="004E191A">
      <w:pPr>
        <w:pStyle w:val="ConsPlusNormal"/>
        <w:jc w:val="both"/>
      </w:pPr>
      <w:r>
        <w:t xml:space="preserve">(в ред. </w:t>
      </w:r>
      <w:hyperlink r:id="rId106"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4.1.7.1. Требованиями к реализации мероприятия являются:</w:t>
      </w:r>
    </w:p>
    <w:p w:rsidR="004E191A" w:rsidRDefault="004E191A">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4E191A" w:rsidRDefault="004E191A">
      <w:pPr>
        <w:pStyle w:val="ConsPlusNormal"/>
        <w:spacing w:before="220"/>
        <w:ind w:firstLine="540"/>
        <w:jc w:val="both"/>
      </w:pPr>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в) наличие ключевых показателей эффективности деятельности ЦМИТ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 xml:space="preserve">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w:t>
      </w:r>
      <w:r>
        <w:lastRenderedPageBreak/>
        <w:t>выполняющего функции ЦМИТ;</w:t>
      </w:r>
    </w:p>
    <w:p w:rsidR="004E191A" w:rsidRDefault="004E191A">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4E191A" w:rsidRDefault="004E191A">
      <w:pPr>
        <w:pStyle w:val="ConsPlusNormal"/>
        <w:spacing w:before="220"/>
        <w:ind w:firstLine="540"/>
        <w:jc w:val="both"/>
      </w:pPr>
      <w:r>
        <w:t>е) отбор субъекта малого и среднего предпринимательства, выполняющего функции ЦМИТ, осуществляется на конкурсной основе.</w:t>
      </w:r>
    </w:p>
    <w:p w:rsidR="004E191A" w:rsidRDefault="004E191A">
      <w:pPr>
        <w:pStyle w:val="ConsPlusNormal"/>
        <w:spacing w:before="220"/>
        <w:ind w:firstLine="540"/>
        <w:jc w:val="both"/>
      </w:pPr>
      <w:r>
        <w:t>4.1.7.2. Задачами ЦМИТ должны являться:</w:t>
      </w:r>
    </w:p>
    <w:p w:rsidR="004E191A" w:rsidRDefault="004E191A">
      <w:pPr>
        <w:pStyle w:val="ConsPlusNormal"/>
        <w:spacing w:before="220"/>
        <w:ind w:firstLine="540"/>
        <w:jc w:val="both"/>
      </w:pPr>
      <w:r>
        <w:t>- обеспечение доступа детей и молодежи в возрасте до 30 лет включительно к современному оборудованию прямого цифрового производства для реализации, проверки и коммерциализации их инновационных идей;</w:t>
      </w:r>
    </w:p>
    <w:p w:rsidR="004E191A" w:rsidRDefault="004E191A">
      <w:pPr>
        <w:pStyle w:val="ConsPlusNormal"/>
        <w:jc w:val="both"/>
      </w:pPr>
      <w:r>
        <w:t xml:space="preserve">(в ред. </w:t>
      </w:r>
      <w:hyperlink r:id="rId107"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поддержка инновационного творчества детей и молодежи в возрасте до 30 лет включительно, в том числе в целях профессиональной реализации и обеспечения самозанятости молодежного предпринимательства;</w:t>
      </w:r>
    </w:p>
    <w:p w:rsidR="004E191A" w:rsidRDefault="004E191A">
      <w:pPr>
        <w:pStyle w:val="ConsPlusNormal"/>
        <w:jc w:val="both"/>
      </w:pPr>
      <w:r>
        <w:t xml:space="preserve">(в ред. </w:t>
      </w:r>
      <w:hyperlink r:id="rId108"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техническая и производственная поддержка детей и молодежи в возрасте до 30 лет включительно, субъектов малого и среднего предпринимательства, осуществляющих разработку перспективных видов продукции и технологий;</w:t>
      </w:r>
    </w:p>
    <w:p w:rsidR="004E191A" w:rsidRDefault="004E191A">
      <w:pPr>
        <w:pStyle w:val="ConsPlusNormal"/>
        <w:jc w:val="both"/>
      </w:pPr>
      <w:r>
        <w:t xml:space="preserve">(в ред. </w:t>
      </w:r>
      <w:hyperlink r:id="rId109"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E191A" w:rsidRDefault="004E191A">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4E191A" w:rsidRDefault="004E191A">
      <w:pPr>
        <w:pStyle w:val="ConsPlusNormal"/>
        <w:spacing w:before="220"/>
        <w:ind w:firstLine="540"/>
        <w:jc w:val="both"/>
      </w:pPr>
      <w:r>
        <w:t>- организация конференций, семинаров, рабочих встреч;</w:t>
      </w:r>
    </w:p>
    <w:p w:rsidR="004E191A" w:rsidRDefault="004E191A">
      <w:pPr>
        <w:pStyle w:val="ConsPlusNormal"/>
        <w:spacing w:before="220"/>
        <w:ind w:firstLine="540"/>
        <w:jc w:val="both"/>
      </w:pPr>
      <w:r>
        <w:t>- формирование базы данных пользователей ЦМИТ;</w:t>
      </w:r>
    </w:p>
    <w:p w:rsidR="004E191A" w:rsidRDefault="004E191A">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4E191A" w:rsidRDefault="004E191A">
      <w:pPr>
        <w:pStyle w:val="ConsPlusNormal"/>
        <w:spacing w:before="220"/>
        <w:ind w:firstLine="540"/>
        <w:jc w:val="both"/>
      </w:pPr>
      <w:r>
        <w:t>4.1.7.3. ЦМИТ должен соответствовать следующим требованиям:</w:t>
      </w:r>
    </w:p>
    <w:p w:rsidR="004E191A" w:rsidRDefault="004E191A">
      <w:pPr>
        <w:pStyle w:val="ConsPlusNormal"/>
        <w:spacing w:before="220"/>
        <w:ind w:firstLine="540"/>
        <w:jc w:val="both"/>
      </w:pPr>
      <w:r>
        <w:t>- ориентироваться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4E191A" w:rsidRDefault="004E191A">
      <w:pPr>
        <w:pStyle w:val="ConsPlusNormal"/>
        <w:jc w:val="both"/>
      </w:pPr>
      <w:r>
        <w:t xml:space="preserve">(в ред. </w:t>
      </w:r>
      <w:hyperlink r:id="rId110"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создавать благоприятные условия для развития детей, молодежи в возрасте до 30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4E191A" w:rsidRDefault="004E191A">
      <w:pPr>
        <w:pStyle w:val="ConsPlusNormal"/>
        <w:jc w:val="both"/>
      </w:pPr>
      <w:r>
        <w:t xml:space="preserve">(в ред. </w:t>
      </w:r>
      <w:hyperlink r:id="rId111"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lastRenderedPageBreak/>
        <w:t>- обеспечивать загрузку оборудования ЦМИТ для детей и молодежи в возрасте до 30 лет включительно не менее 60% от общего времени работы оборудования;</w:t>
      </w:r>
    </w:p>
    <w:p w:rsidR="004E191A" w:rsidRDefault="004E191A">
      <w:pPr>
        <w:pStyle w:val="ConsPlusNormal"/>
        <w:jc w:val="both"/>
      </w:pPr>
      <w:r>
        <w:t xml:space="preserve">(в ред. </w:t>
      </w:r>
      <w:hyperlink r:id="rId112"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иметь в штате не менее 2 (двух) специалистов, умеющих работать со всем спектром оборудования ЦМИТ;</w:t>
      </w:r>
    </w:p>
    <w:p w:rsidR="004E191A" w:rsidRDefault="004E191A">
      <w:pPr>
        <w:pStyle w:val="ConsPlusNormal"/>
        <w:spacing w:before="220"/>
        <w:ind w:firstLine="540"/>
        <w:jc w:val="both"/>
      </w:pPr>
      <w:r>
        <w:t>- открытость ЦМИТ для всех групп населения;</w:t>
      </w:r>
    </w:p>
    <w:p w:rsidR="004E191A" w:rsidRDefault="004E191A">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4E191A" w:rsidRDefault="004E191A">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на льготных условиях на срок, не превышающий 12 (двенадцать) месяцев, для организации и ведения предпринимательской деятельности.</w:t>
      </w:r>
    </w:p>
    <w:p w:rsidR="004E191A" w:rsidRDefault="004E191A">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4E191A" w:rsidRDefault="004E191A">
      <w:pPr>
        <w:pStyle w:val="ConsPlusNormal"/>
        <w:spacing w:before="22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w:t>
      </w:r>
    </w:p>
    <w:p w:rsidR="004E191A" w:rsidRDefault="004E191A">
      <w:pPr>
        <w:pStyle w:val="ConsPlusNormal"/>
        <w:jc w:val="both"/>
      </w:pPr>
      <w:r>
        <w:t xml:space="preserve">(в ред. </w:t>
      </w:r>
      <w:hyperlink r:id="rId113"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rsidR="004E191A" w:rsidRDefault="004E191A">
      <w:pPr>
        <w:pStyle w:val="ConsPlusNormal"/>
        <w:spacing w:before="220"/>
        <w:ind w:firstLine="540"/>
        <w:jc w:val="both"/>
      </w:pPr>
      <w:r>
        <w:t>Коворкинг должен предоставлять субъектам малого и среднего предпринимательства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интернет, хранение личных вещей.</w:t>
      </w:r>
    </w:p>
    <w:p w:rsidR="004E191A" w:rsidRDefault="004E191A">
      <w:pPr>
        <w:pStyle w:val="ConsPlusNormal"/>
        <w:spacing w:before="220"/>
        <w:ind w:firstLine="540"/>
        <w:jc w:val="both"/>
      </w:pPr>
      <w:bookmarkStart w:id="30" w:name="P446"/>
      <w:bookmarkEnd w:id="30"/>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xml:space="preserve">В соответствии с </w:t>
      </w:r>
      <w:hyperlink r:id="rId114" w:history="1">
        <w:r>
          <w:rPr>
            <w:color w:val="0000FF"/>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lastRenderedPageBreak/>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4E191A" w:rsidRDefault="004E191A">
      <w:pPr>
        <w:pStyle w:val="ConsPlusNormal"/>
        <w:spacing w:before="22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4E191A" w:rsidRDefault="004E191A">
      <w:pPr>
        <w:pStyle w:val="ConsPlusNormal"/>
        <w:spacing w:before="22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4E191A" w:rsidRDefault="004E191A">
      <w:pPr>
        <w:pStyle w:val="ConsPlusNormal"/>
        <w:spacing w:before="220"/>
        <w:ind w:firstLine="540"/>
        <w:jc w:val="both"/>
      </w:pPr>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4E191A" w:rsidRDefault="004E191A">
      <w:pPr>
        <w:pStyle w:val="ConsPlusNormal"/>
        <w:spacing w:before="220"/>
        <w:ind w:firstLine="540"/>
        <w:jc w:val="both"/>
      </w:pPr>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4E191A" w:rsidRDefault="004E191A">
      <w:pPr>
        <w:pStyle w:val="ConsPlusNormal"/>
        <w:spacing w:before="220"/>
        <w:ind w:firstLine="540"/>
        <w:jc w:val="both"/>
      </w:pPr>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P1508" w:history="1">
        <w:r>
          <w:rPr>
            <w:color w:val="0000FF"/>
          </w:rPr>
          <w:t>приложении N 1</w:t>
        </w:r>
      </w:hyperlink>
      <w:r>
        <w:t xml:space="preserve"> к настоящим Требованиям;</w:t>
      </w:r>
    </w:p>
    <w:p w:rsidR="004E191A" w:rsidRDefault="004E191A">
      <w:pPr>
        <w:pStyle w:val="ConsPlusNormal"/>
        <w:spacing w:before="220"/>
        <w:ind w:firstLine="540"/>
        <w:jc w:val="both"/>
      </w:pPr>
      <w:bookmarkStart w:id="31" w:name="P456"/>
      <w:bookmarkEnd w:id="31"/>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P379"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4E191A" w:rsidRDefault="004E191A">
      <w:pPr>
        <w:pStyle w:val="ConsPlusNormal"/>
        <w:spacing w:before="220"/>
        <w:ind w:firstLine="540"/>
        <w:jc w:val="both"/>
      </w:pPr>
      <w:r>
        <w:t>- описание услуг;</w:t>
      </w:r>
    </w:p>
    <w:p w:rsidR="004E191A" w:rsidRDefault="004E191A">
      <w:pPr>
        <w:pStyle w:val="ConsPlusNormal"/>
        <w:spacing w:before="220"/>
        <w:ind w:firstLine="540"/>
        <w:jc w:val="both"/>
      </w:pPr>
      <w:r>
        <w:t>- описание подуслуг (при наличии);</w:t>
      </w:r>
    </w:p>
    <w:p w:rsidR="004E191A" w:rsidRDefault="004E191A">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rsidR="004E191A" w:rsidRDefault="004E191A">
      <w:pPr>
        <w:pStyle w:val="ConsPlusNormal"/>
        <w:spacing w:before="220"/>
        <w:ind w:firstLine="540"/>
        <w:jc w:val="both"/>
      </w:pPr>
      <w:r>
        <w:t>- информация о сроках предоставления услуг;</w:t>
      </w:r>
    </w:p>
    <w:p w:rsidR="004E191A" w:rsidRDefault="004E191A">
      <w:pPr>
        <w:pStyle w:val="ConsPlusNormal"/>
        <w:spacing w:before="220"/>
        <w:ind w:firstLine="540"/>
        <w:jc w:val="both"/>
      </w:pPr>
      <w:r>
        <w:t>- информация о результатах предоставления услуг;</w:t>
      </w:r>
    </w:p>
    <w:p w:rsidR="004E191A" w:rsidRDefault="004E191A">
      <w:pPr>
        <w:pStyle w:val="ConsPlusNormal"/>
        <w:spacing w:before="220"/>
        <w:ind w:firstLine="540"/>
        <w:jc w:val="both"/>
      </w:pPr>
      <w:r>
        <w:lastRenderedPageBreak/>
        <w:t>- информация о получателях услуг;</w:t>
      </w:r>
    </w:p>
    <w:p w:rsidR="004E191A" w:rsidRDefault="004E191A">
      <w:pPr>
        <w:pStyle w:val="ConsPlusNormal"/>
        <w:spacing w:before="220"/>
        <w:ind w:firstLine="540"/>
        <w:jc w:val="both"/>
      </w:pPr>
      <w:r>
        <w:t>- информация об этапах предоставления услуг;</w:t>
      </w:r>
    </w:p>
    <w:p w:rsidR="004E191A" w:rsidRDefault="004E191A">
      <w:pPr>
        <w:pStyle w:val="ConsPlusNormal"/>
        <w:spacing w:before="220"/>
        <w:ind w:firstLine="540"/>
        <w:jc w:val="both"/>
      </w:pPr>
      <w:r>
        <w:t>- перечень документов, предоставляемых для получения услуг;</w:t>
      </w:r>
    </w:p>
    <w:p w:rsidR="004E191A" w:rsidRDefault="004E191A">
      <w:pPr>
        <w:pStyle w:val="ConsPlusNormal"/>
        <w:spacing w:before="220"/>
        <w:ind w:firstLine="540"/>
        <w:jc w:val="both"/>
      </w:pPr>
      <w:r>
        <w:t>- порядок информирования заявителя;</w:t>
      </w:r>
    </w:p>
    <w:p w:rsidR="004E191A" w:rsidRDefault="004E191A">
      <w:pPr>
        <w:pStyle w:val="ConsPlusNormal"/>
        <w:spacing w:before="220"/>
        <w:ind w:firstLine="540"/>
        <w:jc w:val="both"/>
      </w:pPr>
      <w:r>
        <w:t>- особенности предоставления услуг в электронной форме;</w:t>
      </w:r>
    </w:p>
    <w:p w:rsidR="004E191A" w:rsidRDefault="004E191A">
      <w:pPr>
        <w:pStyle w:val="ConsPlusNormal"/>
        <w:spacing w:before="220"/>
        <w:ind w:firstLine="540"/>
        <w:jc w:val="both"/>
      </w:pPr>
      <w:r>
        <w:t>- информация о плате за предоставление услуг;</w:t>
      </w:r>
    </w:p>
    <w:p w:rsidR="004E191A" w:rsidRDefault="004E191A">
      <w:pPr>
        <w:pStyle w:val="ConsPlusNormal"/>
        <w:spacing w:before="220"/>
        <w:ind w:firstLine="540"/>
        <w:jc w:val="both"/>
      </w:pPr>
      <w:r>
        <w:t>- форму заявления на предоставление услуг в качестве отдельного приложения к регламенту оказания услуг в центре "Мой бизнес";</w:t>
      </w:r>
    </w:p>
    <w:p w:rsidR="004E191A" w:rsidRDefault="004E191A">
      <w:pPr>
        <w:pStyle w:val="ConsPlusNormal"/>
        <w:spacing w:before="220"/>
        <w:ind w:firstLine="540"/>
        <w:jc w:val="both"/>
      </w:pPr>
      <w:r>
        <w:t>и) осуществление взаимодействия с уполномоченным многофункциональным центром;</w:t>
      </w:r>
    </w:p>
    <w:p w:rsidR="004E191A" w:rsidRDefault="004E191A">
      <w:pPr>
        <w:pStyle w:val="ConsPlusNormal"/>
        <w:spacing w:before="220"/>
        <w:ind w:firstLine="540"/>
        <w:jc w:val="both"/>
      </w:pPr>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rsidR="004E191A" w:rsidRDefault="004E191A">
      <w:pPr>
        <w:pStyle w:val="ConsPlusNormal"/>
        <w:spacing w:before="220"/>
        <w:ind w:firstLine="540"/>
        <w:jc w:val="both"/>
      </w:pPr>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4E191A" w:rsidRDefault="004E191A">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w:t>
      </w:r>
    </w:p>
    <w:p w:rsidR="004E191A" w:rsidRDefault="004E191A">
      <w:pPr>
        <w:pStyle w:val="ConsPlusNormal"/>
        <w:spacing w:before="220"/>
        <w:ind w:firstLine="540"/>
        <w:jc w:val="both"/>
      </w:pPr>
      <w:r>
        <w:t>- оформление интернет-сайта центра "Мой бизнес";</w:t>
      </w:r>
    </w:p>
    <w:p w:rsidR="004E191A" w:rsidRDefault="004E191A">
      <w:pPr>
        <w:pStyle w:val="ConsPlusNormal"/>
        <w:spacing w:before="22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4E191A" w:rsidRDefault="004E191A">
      <w:pPr>
        <w:pStyle w:val="ConsPlusNormal"/>
        <w:spacing w:before="220"/>
        <w:ind w:firstLine="540"/>
        <w:jc w:val="both"/>
      </w:pPr>
      <w:r>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помещений для оказания услуг организаций инфраструктуры поддержки субъектов малого и среднего предпринимательства, ЦМИТ и коворкинга;</w:t>
      </w:r>
    </w:p>
    <w:p w:rsidR="004E191A" w:rsidRDefault="004E191A">
      <w:pPr>
        <w:pStyle w:val="ConsPlusNormal"/>
        <w:spacing w:before="220"/>
        <w:ind w:firstLine="540"/>
        <w:jc w:val="both"/>
      </w:pPr>
      <w:r>
        <w:t>н) обеспечение функционирования сайта центра "Мой бизнес" в информационно-телекоммуникационной сети "Интернет",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w:t>
      </w:r>
    </w:p>
    <w:p w:rsidR="004E191A" w:rsidRDefault="004E191A">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4E191A" w:rsidRDefault="004E191A">
      <w:pPr>
        <w:pStyle w:val="ConsPlusNormal"/>
        <w:spacing w:before="220"/>
        <w:ind w:firstLine="540"/>
        <w:jc w:val="both"/>
      </w:pPr>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4E191A" w:rsidRDefault="004E191A">
      <w:pPr>
        <w:pStyle w:val="ConsPlusNormal"/>
        <w:spacing w:before="220"/>
        <w:ind w:firstLine="540"/>
        <w:jc w:val="both"/>
      </w:pPr>
      <w:r>
        <w:lastRenderedPageBreak/>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4E191A" w:rsidRDefault="004E191A">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p w:rsidR="004E191A" w:rsidRDefault="004E191A">
      <w:pPr>
        <w:pStyle w:val="ConsPlusNormal"/>
        <w:spacing w:before="220"/>
        <w:ind w:firstLine="540"/>
        <w:jc w:val="both"/>
      </w:pPr>
      <w:r>
        <w:t>4.3.1.1.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ЦПП создан и функционирует в соответствии с требованиями, установленными </w:t>
      </w:r>
      <w:hyperlink w:anchor="P492" w:history="1">
        <w:r>
          <w:rPr>
            <w:color w:val="0000FF"/>
          </w:rPr>
          <w:t>пунктами 4.3.1.2</w:t>
        </w:r>
      </w:hyperlink>
      <w:r>
        <w:t xml:space="preserve"> - </w:t>
      </w:r>
      <w:hyperlink w:anchor="P564" w:history="1">
        <w:r>
          <w:rPr>
            <w:color w:val="0000FF"/>
          </w:rPr>
          <w:t>4.3.1.11</w:t>
        </w:r>
      </w:hyperlink>
      <w:r>
        <w:t xml:space="preserve"> настоящих Требований;</w:t>
      </w:r>
    </w:p>
    <w:p w:rsidR="004E191A" w:rsidRDefault="004E191A">
      <w:pPr>
        <w:pStyle w:val="ConsPlusNormal"/>
        <w:spacing w:before="220"/>
        <w:ind w:firstLine="540"/>
        <w:jc w:val="both"/>
      </w:pPr>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г) наличие ключевых показателей эффективности деятельности ЦПП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rsidR="004E191A" w:rsidRDefault="004E191A">
      <w:pPr>
        <w:pStyle w:val="ConsPlusNormal"/>
        <w:spacing w:before="220"/>
        <w:ind w:firstLine="540"/>
        <w:jc w:val="both"/>
      </w:pPr>
      <w:r>
        <w:t>е) обеспечение текущего финансирования деятельности ЦПП;</w:t>
      </w:r>
    </w:p>
    <w:p w:rsidR="004E191A" w:rsidRDefault="004E191A">
      <w:pPr>
        <w:pStyle w:val="ConsPlusNormal"/>
        <w:spacing w:before="220"/>
        <w:ind w:firstLine="540"/>
        <w:jc w:val="both"/>
      </w:pPr>
      <w:r>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4E191A" w:rsidRDefault="004E191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32" w:name="P492"/>
      <w:bookmarkEnd w:id="32"/>
      <w:r>
        <w:t>4.3.1.2. ЦПП должен соответствовать следующим требованиям:</w:t>
      </w:r>
    </w:p>
    <w:p w:rsidR="004E191A" w:rsidRDefault="004E191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lastRenderedPageBreak/>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4E191A" w:rsidRDefault="004E191A">
      <w:pPr>
        <w:pStyle w:val="ConsPlusNormal"/>
        <w:spacing w:before="220"/>
        <w:ind w:firstLine="540"/>
        <w:jc w:val="both"/>
      </w:pPr>
      <w:r>
        <w:t>г) разрабатывать программу (стратегию, концепцию) развития ЦПП на среднесрочный (не менее трех лет) плановый период;</w:t>
      </w:r>
    </w:p>
    <w:p w:rsidR="004E191A" w:rsidRDefault="004E191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4E191A" w:rsidRDefault="004E191A">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E191A" w:rsidRDefault="004E191A">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rsidR="004E191A" w:rsidRDefault="004E191A">
      <w:pPr>
        <w:pStyle w:val="ConsPlusNormal"/>
        <w:spacing w:before="220"/>
        <w:ind w:firstLine="540"/>
        <w:jc w:val="both"/>
      </w:pPr>
      <w:r>
        <w:t>- формирование заявления (запроса) о предоставлении услуги ЦПП в форме электронного документа;</w:t>
      </w:r>
    </w:p>
    <w:p w:rsidR="004E191A" w:rsidRDefault="004E191A">
      <w:pPr>
        <w:pStyle w:val="ConsPlusNormal"/>
        <w:spacing w:before="220"/>
        <w:ind w:firstLine="540"/>
        <w:jc w:val="both"/>
      </w:pPr>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P1508" w:history="1">
        <w:r>
          <w:rPr>
            <w:color w:val="0000FF"/>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л)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 xml:space="preserve"> к настоящим Требованиям;</w:t>
      </w:r>
    </w:p>
    <w:p w:rsidR="004E191A" w:rsidRDefault="004E191A">
      <w:pPr>
        <w:pStyle w:val="ConsPlusNormal"/>
        <w:spacing w:before="220"/>
        <w:ind w:firstLine="540"/>
        <w:jc w:val="both"/>
      </w:pPr>
      <w:r>
        <w:t>- общие сведения о ЦПП;</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ЦПП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lastRenderedPageBreak/>
        <w:t>- информация о получателях поддержки ЦПП - на ежедневной основе;</w:t>
      </w:r>
    </w:p>
    <w:p w:rsidR="004E191A" w:rsidRDefault="004E191A">
      <w:pPr>
        <w:pStyle w:val="ConsPlusNormal"/>
        <w:spacing w:before="220"/>
        <w:ind w:firstLine="540"/>
        <w:jc w:val="both"/>
      </w:pPr>
      <w:r>
        <w:t>- план командировок сотрудников ЦПП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4E191A" w:rsidRDefault="004E191A">
      <w:pPr>
        <w:pStyle w:val="ConsPlusNormal"/>
        <w:spacing w:before="220"/>
        <w:ind w:firstLine="540"/>
        <w:jc w:val="both"/>
      </w:pPr>
      <w:r>
        <w:t>4.3.1.3. ЦПП должен обеспечивать реализацию следующих функций:</w:t>
      </w:r>
    </w:p>
    <w:p w:rsidR="004E191A" w:rsidRDefault="004E191A">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услуг, указанных в </w:t>
      </w:r>
      <w:hyperlink w:anchor="P526" w:history="1">
        <w:r>
          <w:rPr>
            <w:color w:val="0000FF"/>
          </w:rPr>
          <w:t>пункте 4.3.1.4</w:t>
        </w:r>
      </w:hyperlink>
      <w:r>
        <w:t xml:space="preserve"> настоящих Требований;</w:t>
      </w:r>
    </w:p>
    <w:p w:rsidR="004E191A" w:rsidRDefault="004E191A">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E191A" w:rsidRDefault="004E191A">
      <w:pPr>
        <w:pStyle w:val="ConsPlusNormal"/>
        <w:spacing w:before="22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4E191A" w:rsidRDefault="004E191A">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4E191A" w:rsidRDefault="004E191A">
      <w:pPr>
        <w:pStyle w:val="ConsPlusNormal"/>
        <w:spacing w:before="22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4E191A" w:rsidRDefault="004E191A">
      <w:pPr>
        <w:pStyle w:val="ConsPlusNormal"/>
        <w:spacing w:before="220"/>
        <w:ind w:firstLine="540"/>
        <w:jc w:val="both"/>
      </w:pPr>
      <w:r>
        <w:t>ж) организация обучения и повышение квалификации сотрудников ЦПП;</w:t>
      </w:r>
    </w:p>
    <w:p w:rsidR="004E191A" w:rsidRDefault="004E191A">
      <w:pPr>
        <w:pStyle w:val="ConsPlusNormal"/>
        <w:spacing w:before="220"/>
        <w:ind w:firstLine="540"/>
        <w:jc w:val="both"/>
      </w:pPr>
      <w:r>
        <w:t xml:space="preserve">з)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w:t>
      </w:r>
      <w:r>
        <w:lastRenderedPageBreak/>
        <w:t>двусторонних деловых переговоров (далее - межрегиональная бизнес-миссия) с целью оказания содействия субъектам малого и среднего предпринимательства,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4E191A" w:rsidRDefault="004E191A">
      <w:pPr>
        <w:pStyle w:val="ConsPlusNormal"/>
        <w:spacing w:before="220"/>
        <w:ind w:firstLine="540"/>
        <w:jc w:val="both"/>
      </w:pPr>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rsidR="004E191A" w:rsidRDefault="004E191A">
      <w:pPr>
        <w:pStyle w:val="ConsPlusNormal"/>
        <w:spacing w:before="220"/>
        <w:ind w:firstLine="540"/>
        <w:jc w:val="both"/>
      </w:pPr>
      <w:r>
        <w:t>к) организация и (или) реализация специальных программ поддержки субъектов малого и среднего предпринимательства,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4E191A" w:rsidRDefault="004E191A">
      <w:pPr>
        <w:pStyle w:val="ConsPlusNormal"/>
        <w:spacing w:before="220"/>
        <w:ind w:firstLine="540"/>
        <w:jc w:val="both"/>
      </w:pPr>
      <w:bookmarkStart w:id="33" w:name="P526"/>
      <w:bookmarkEnd w:id="33"/>
      <w:r>
        <w:t>4.3.1.4. ЦПП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следующих услуг:</w:t>
      </w:r>
    </w:p>
    <w:p w:rsidR="004E191A" w:rsidRDefault="004E191A">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4E191A" w:rsidRDefault="004E191A">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4E191A" w:rsidRDefault="004E191A">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 (товаров, работ, услуг), популяризация продукции (товаров, работ, услуг);</w:t>
      </w:r>
    </w:p>
    <w:p w:rsidR="004E191A" w:rsidRDefault="004E191A">
      <w:pPr>
        <w:pStyle w:val="ConsPlusNormal"/>
        <w:jc w:val="both"/>
      </w:pPr>
      <w:r>
        <w:t xml:space="preserve">(в ред. </w:t>
      </w:r>
      <w:hyperlink r:id="rId115"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4E191A" w:rsidRDefault="004E191A">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4E191A" w:rsidRDefault="004E191A">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4E191A" w:rsidRDefault="004E191A">
      <w:pPr>
        <w:pStyle w:val="ConsPlusNormal"/>
        <w:spacing w:before="220"/>
        <w:ind w:firstLine="540"/>
        <w:jc w:val="both"/>
      </w:pPr>
      <w:r>
        <w:lastRenderedPageBreak/>
        <w:t>- консультационные услуги по вопросам информационного сопровождения деятельности субъектов малого и среднего предпринимательства;</w:t>
      </w:r>
    </w:p>
    <w:p w:rsidR="004E191A" w:rsidRDefault="004E191A">
      <w:pPr>
        <w:pStyle w:val="ConsPlusNormal"/>
        <w:spacing w:before="220"/>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4E191A" w:rsidRDefault="004E191A">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4E191A" w:rsidRDefault="004E191A">
      <w:pPr>
        <w:pStyle w:val="ConsPlusNormal"/>
        <w:spacing w:before="220"/>
        <w:ind w:firstLine="540"/>
        <w:jc w:val="both"/>
      </w:pPr>
      <w:r>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4E191A" w:rsidRDefault="004E191A">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4E191A" w:rsidRDefault="004E191A">
      <w:pPr>
        <w:pStyle w:val="ConsPlusNormal"/>
        <w:spacing w:before="220"/>
        <w:ind w:firstLine="540"/>
        <w:jc w:val="both"/>
      </w:pPr>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4E191A" w:rsidRDefault="004E191A">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w:t>
      </w:r>
    </w:p>
    <w:p w:rsidR="004E191A" w:rsidRDefault="004E191A">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4E191A" w:rsidRDefault="004E191A">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4E191A" w:rsidRDefault="004E191A">
      <w:pPr>
        <w:pStyle w:val="ConsPlusNormal"/>
        <w:spacing w:before="220"/>
        <w:ind w:firstLine="540"/>
        <w:jc w:val="both"/>
      </w:pPr>
      <w:r>
        <w:t>- организация участия субъектов малого и среднего предпринимательства в межрегиональных бизнес-миссиях;</w:t>
      </w:r>
    </w:p>
    <w:p w:rsidR="004E191A" w:rsidRDefault="004E191A">
      <w:pPr>
        <w:pStyle w:val="ConsPlusNormal"/>
        <w:spacing w:before="220"/>
        <w:ind w:firstLine="540"/>
        <w:jc w:val="both"/>
      </w:pPr>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4E191A" w:rsidRDefault="004E191A">
      <w:pPr>
        <w:pStyle w:val="ConsPlusNormal"/>
        <w:spacing w:before="220"/>
        <w:ind w:firstLine="540"/>
        <w:jc w:val="both"/>
      </w:pPr>
      <w:r>
        <w:t>- 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4E191A" w:rsidRDefault="004E191A">
      <w:pPr>
        <w:pStyle w:val="ConsPlusNormal"/>
        <w:spacing w:before="220"/>
        <w:ind w:firstLine="540"/>
        <w:jc w:val="both"/>
      </w:pPr>
      <w:r>
        <w:t xml:space="preserve">- услуги по предоставлению субъектам малого и среднего предпринимательства на льготных условиях рабочих мест в частных коворкингах, расположенных на территории субъекта Российской Федерации, включающие в себя предоставление оборудованных рабочих мест (под оборудованным рабочим местом понимается наличие стола, стула, доступ к бытовой электросети) </w:t>
      </w:r>
      <w:r>
        <w:lastRenderedPageBreak/>
        <w:t>и сопутствующих сервисов: печать документов, доступ в интернет, хранение личных вещей;</w:t>
      </w:r>
    </w:p>
    <w:p w:rsidR="004E191A" w:rsidRDefault="004E191A">
      <w:pPr>
        <w:pStyle w:val="ConsPlusNormal"/>
        <w:spacing w:before="22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p>
    <w:p w:rsidR="004E191A" w:rsidRDefault="004E191A">
      <w:pPr>
        <w:pStyle w:val="ConsPlusNormal"/>
        <w:spacing w:before="220"/>
        <w:ind w:firstLine="540"/>
        <w:jc w:val="both"/>
      </w:pPr>
      <w:r>
        <w:t xml:space="preserve">4.3.1.5. Услуги, указанные в </w:t>
      </w:r>
      <w:hyperlink w:anchor="P526"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116"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rsidR="004E191A" w:rsidRDefault="004E191A">
      <w:pPr>
        <w:pStyle w:val="ConsPlusNormal"/>
        <w:spacing w:before="220"/>
        <w:ind w:firstLine="540"/>
        <w:jc w:val="both"/>
      </w:pPr>
      <w:r>
        <w:t>4.3.1.7. Руководитель ЦПП должен:</w:t>
      </w:r>
    </w:p>
    <w:p w:rsidR="004E191A" w:rsidRDefault="004E191A">
      <w:pPr>
        <w:pStyle w:val="ConsPlusNormal"/>
        <w:spacing w:before="220"/>
        <w:ind w:firstLine="540"/>
        <w:jc w:val="both"/>
      </w:pPr>
      <w:r>
        <w:t>- иметь высшее образование и пройти повышение квалификации в области управления;</w:t>
      </w:r>
    </w:p>
    <w:p w:rsidR="004E191A" w:rsidRDefault="004E191A">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4E191A" w:rsidRDefault="004E191A">
      <w:pPr>
        <w:pStyle w:val="ConsPlusNormal"/>
        <w:spacing w:before="220"/>
        <w:ind w:firstLine="540"/>
        <w:jc w:val="both"/>
      </w:pPr>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4E191A" w:rsidRDefault="004E191A">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а) общие сведения о ЦПП;</w:t>
      </w:r>
    </w:p>
    <w:p w:rsidR="004E191A" w:rsidRDefault="004E191A">
      <w:pPr>
        <w:pStyle w:val="ConsPlusNormal"/>
        <w:spacing w:before="220"/>
        <w:ind w:firstLine="540"/>
        <w:jc w:val="both"/>
      </w:pPr>
      <w:r>
        <w:t>б) перечень предоставляемых ЦПП услуг, стоимость и порядок их предоставления;</w:t>
      </w:r>
    </w:p>
    <w:p w:rsidR="004E191A" w:rsidRDefault="004E191A">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rsidR="004E191A" w:rsidRDefault="004E191A">
      <w:pPr>
        <w:pStyle w:val="ConsPlusNormal"/>
        <w:spacing w:before="220"/>
        <w:ind w:firstLine="540"/>
        <w:jc w:val="both"/>
      </w:pPr>
      <w:r>
        <w:t>г) программа (стратегия, концепция) развития ЦПП на среднесрочный (не менее трех лет) плановый период и план работы ЦПП на очередной год;</w:t>
      </w:r>
    </w:p>
    <w:p w:rsidR="004E191A" w:rsidRDefault="004E191A">
      <w:pPr>
        <w:pStyle w:val="ConsPlusNormal"/>
        <w:spacing w:before="220"/>
        <w:ind w:firstLine="540"/>
        <w:jc w:val="both"/>
      </w:pPr>
      <w:r>
        <w:t>д) годовые отчеты о проведенных мероприятиях в рамках деятельности ЦПП;</w:t>
      </w:r>
    </w:p>
    <w:p w:rsidR="004E191A" w:rsidRDefault="004E191A">
      <w:pPr>
        <w:pStyle w:val="ConsPlusNormal"/>
        <w:spacing w:before="220"/>
        <w:ind w:firstLine="540"/>
        <w:jc w:val="both"/>
      </w:pPr>
      <w:r>
        <w:t>е) сведения об обращениях субъектов малого и среднего предпринимательства в ЦПП;</w:t>
      </w:r>
    </w:p>
    <w:p w:rsidR="004E191A" w:rsidRDefault="004E191A">
      <w:pPr>
        <w:pStyle w:val="ConsPlusNormal"/>
        <w:spacing w:before="220"/>
        <w:ind w:firstLine="540"/>
        <w:jc w:val="both"/>
      </w:pPr>
      <w:r>
        <w:lastRenderedPageBreak/>
        <w:t>ж) интернет-ссылки на иные информационные ресурсы, предназначенные для поддержки и развития малого и среднего предпринимательства;</w:t>
      </w:r>
    </w:p>
    <w:p w:rsidR="004E191A" w:rsidRDefault="004E191A">
      <w:pPr>
        <w:pStyle w:val="ConsPlusNormal"/>
        <w:spacing w:before="220"/>
        <w:ind w:firstLine="540"/>
        <w:jc w:val="both"/>
      </w:pPr>
      <w:r>
        <w:t>з) план межрегиональных бизнес-миссий в другие субъекты Российской Федерации на очередной год.</w:t>
      </w:r>
    </w:p>
    <w:p w:rsidR="004E191A" w:rsidRDefault="004E191A">
      <w:pPr>
        <w:pStyle w:val="ConsPlusNormal"/>
        <w:spacing w:before="220"/>
        <w:ind w:firstLine="540"/>
        <w:jc w:val="both"/>
      </w:pPr>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4E191A" w:rsidRDefault="004E191A">
      <w:pPr>
        <w:pStyle w:val="ConsPlusNormal"/>
        <w:spacing w:before="220"/>
        <w:ind w:firstLine="540"/>
        <w:jc w:val="both"/>
      </w:pPr>
      <w:bookmarkStart w:id="34" w:name="P564"/>
      <w:bookmarkEnd w:id="34"/>
      <w:r>
        <w:t>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на соответствие требованиям, указанным в пункте 3.2.1.10 настоящих Требований.</w:t>
      </w:r>
    </w:p>
    <w:p w:rsidR="004E191A" w:rsidRDefault="004E191A">
      <w:pPr>
        <w:pStyle w:val="ConsPlusNormal"/>
        <w:spacing w:before="220"/>
        <w:ind w:firstLine="540"/>
        <w:jc w:val="both"/>
      </w:pPr>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4E191A" w:rsidRDefault="004E191A">
      <w:pPr>
        <w:pStyle w:val="ConsPlusNormal"/>
        <w:spacing w:before="220"/>
        <w:ind w:firstLine="540"/>
        <w:jc w:val="both"/>
      </w:pPr>
      <w:r>
        <w:t>4.3.2.1.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574" w:history="1">
        <w:r>
          <w:rPr>
            <w:color w:val="0000FF"/>
          </w:rPr>
          <w:t>пунктами 4.3.2.2</w:t>
        </w:r>
      </w:hyperlink>
      <w:r>
        <w:t xml:space="preserve"> - 4.3.2.6 настоящих Требований;</w:t>
      </w:r>
    </w:p>
    <w:p w:rsidR="004E191A" w:rsidRDefault="004E191A">
      <w:pPr>
        <w:pStyle w:val="ConsPlusNormal"/>
        <w:spacing w:before="22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4E191A" w:rsidRDefault="004E191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д) наличие ключевых показателей эффективности деятельности центра НХП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4E191A" w:rsidRDefault="004E191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35" w:name="P574"/>
      <w:bookmarkEnd w:id="35"/>
      <w:r>
        <w:t>4.3.2.2. Центр НХП должен соответствовать следующим требованиям:</w:t>
      </w:r>
    </w:p>
    <w:p w:rsidR="004E191A" w:rsidRDefault="004E191A">
      <w:pPr>
        <w:pStyle w:val="ConsPlusNormal"/>
        <w:spacing w:before="220"/>
        <w:ind w:firstLine="540"/>
        <w:jc w:val="both"/>
      </w:pPr>
      <w:r>
        <w:t xml:space="preserve">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w:t>
      </w:r>
      <w:r>
        <w:lastRenderedPageBreak/>
        <w:t>порядке,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4E191A" w:rsidRDefault="004E191A">
      <w:pPr>
        <w:pStyle w:val="ConsPlusNormal"/>
        <w:spacing w:before="220"/>
        <w:ind w:firstLine="540"/>
        <w:jc w:val="both"/>
      </w:pPr>
      <w:r>
        <w:t>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НХП на очередной год;</w:t>
      </w:r>
    </w:p>
    <w:p w:rsidR="004E191A" w:rsidRDefault="004E191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rsidR="004E191A" w:rsidRDefault="004E191A">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rsidR="004E191A" w:rsidRDefault="004E191A">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E191A" w:rsidRDefault="004E191A">
      <w:pPr>
        <w:pStyle w:val="ConsPlusNormal"/>
        <w:spacing w:before="220"/>
        <w:ind w:firstLine="540"/>
        <w:jc w:val="both"/>
      </w:pPr>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4E191A" w:rsidRDefault="004E191A">
      <w:pPr>
        <w:pStyle w:val="ConsPlusNormal"/>
        <w:spacing w:before="220"/>
        <w:ind w:firstLine="540"/>
        <w:jc w:val="both"/>
      </w:pPr>
      <w:r>
        <w:t>к)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центре НХП;</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центра НХП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xml:space="preserve">- план работы центра НХП на год и его актуализация на ежеквартальной основе не позднее </w:t>
      </w:r>
      <w:r>
        <w:lastRenderedPageBreak/>
        <w:t>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центра НХП - на ежедневной основе;</w:t>
      </w:r>
    </w:p>
    <w:p w:rsidR="004E191A" w:rsidRDefault="004E191A">
      <w:pPr>
        <w:pStyle w:val="ConsPlusNormal"/>
        <w:spacing w:before="220"/>
        <w:ind w:firstLine="540"/>
        <w:jc w:val="both"/>
      </w:pPr>
      <w:r>
        <w:t>- план командировок сотрудников центра НХП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4.3.2.3. Центр НХП должен обеспечивать выполнение следующих функций:</w:t>
      </w:r>
    </w:p>
    <w:p w:rsidR="004E191A" w:rsidRDefault="004E191A">
      <w:pPr>
        <w:pStyle w:val="ConsPlusNormal"/>
        <w:spacing w:before="22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r>
        <w:t xml:space="preserve">б) предоставление субъектам малого и среднего предпринимательства услуг, указанных в </w:t>
      </w:r>
      <w:hyperlink w:anchor="P603" w:history="1">
        <w:r>
          <w:rPr>
            <w:color w:val="0000FF"/>
          </w:rPr>
          <w:t>пункте 4.3.2.4</w:t>
        </w:r>
      </w:hyperlink>
      <w:r>
        <w:t xml:space="preserve"> настоящих Требований;</w:t>
      </w:r>
    </w:p>
    <w:p w:rsidR="004E191A" w:rsidRDefault="004E191A">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w:t>
      </w:r>
    </w:p>
    <w:p w:rsidR="004E191A" w:rsidRDefault="004E191A">
      <w:pPr>
        <w:pStyle w:val="ConsPlusNormal"/>
        <w:spacing w:before="220"/>
        <w:ind w:firstLine="540"/>
        <w:jc w:val="both"/>
      </w:pPr>
      <w:r>
        <w:t>г) организация проведения вебинаров, круглых столов, семинаров для субъектов малого и среднего предпринимательства;</w:t>
      </w:r>
    </w:p>
    <w:p w:rsidR="004E191A" w:rsidRDefault="004E191A">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rsidR="004E191A" w:rsidRDefault="004E191A">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w:t>
      </w:r>
    </w:p>
    <w:p w:rsidR="004E191A" w:rsidRDefault="004E191A">
      <w:pPr>
        <w:pStyle w:val="ConsPlusNormal"/>
        <w:spacing w:before="220"/>
        <w:ind w:firstLine="540"/>
        <w:jc w:val="both"/>
      </w:pPr>
      <w:r>
        <w:t>ж) организация обучения и повышение квалификации сотрудников центра НХП.</w:t>
      </w:r>
    </w:p>
    <w:p w:rsidR="004E191A" w:rsidRDefault="004E191A">
      <w:pPr>
        <w:pStyle w:val="ConsPlusNormal"/>
        <w:spacing w:before="220"/>
        <w:ind w:firstLine="540"/>
        <w:jc w:val="both"/>
      </w:pPr>
      <w:bookmarkStart w:id="36" w:name="P603"/>
      <w:bookmarkEnd w:id="36"/>
      <w:r>
        <w:t>4.3.2.4. Центр НХП должен обеспечивать предоставление субъектам малого и среднего предпринимательства следующих услуг:</w:t>
      </w:r>
    </w:p>
    <w:p w:rsidR="004E191A" w:rsidRDefault="004E191A">
      <w:pPr>
        <w:pStyle w:val="ConsPlusNormal"/>
        <w:spacing w:before="220"/>
        <w:ind w:firstLine="540"/>
        <w:jc w:val="both"/>
      </w:pPr>
      <w:r>
        <w:t>а) оказание содействия при получении государственной поддержки;</w:t>
      </w:r>
    </w:p>
    <w:p w:rsidR="004E191A" w:rsidRDefault="004E191A">
      <w:pPr>
        <w:pStyle w:val="ConsPlusNormal"/>
        <w:spacing w:before="220"/>
        <w:ind w:firstLine="540"/>
        <w:jc w:val="both"/>
      </w:pPr>
      <w:r>
        <w:t>б) оказание содействия в выводе на рынок новых продуктов (работ, услуг);</w:t>
      </w:r>
    </w:p>
    <w:p w:rsidR="004E191A" w:rsidRDefault="004E191A">
      <w:pPr>
        <w:pStyle w:val="ConsPlusNormal"/>
        <w:spacing w:before="220"/>
        <w:ind w:firstLine="540"/>
        <w:jc w:val="both"/>
      </w:pPr>
      <w:r>
        <w:t>в) обеспечение участия в мероприятиях на крупных российских и международных выставочных площадках;</w:t>
      </w:r>
    </w:p>
    <w:p w:rsidR="004E191A" w:rsidRDefault="004E191A">
      <w:pPr>
        <w:pStyle w:val="ConsPlusNormal"/>
        <w:spacing w:before="220"/>
        <w:ind w:firstLine="540"/>
        <w:jc w:val="both"/>
      </w:pPr>
      <w:r>
        <w:t>г) продвижение товаров (работ, услуг) на конгрессно-выставочных мероприятиях;</w:t>
      </w:r>
    </w:p>
    <w:p w:rsidR="004E191A" w:rsidRDefault="004E191A">
      <w:pPr>
        <w:pStyle w:val="ConsPlusNormal"/>
        <w:spacing w:before="220"/>
        <w:ind w:firstLine="540"/>
        <w:jc w:val="both"/>
      </w:pPr>
      <w:r>
        <w:t>д) консультационные услуги по вопросам правового обеспечения деятельности субъектов малого и среднего предпринимательства;</w:t>
      </w:r>
    </w:p>
    <w:p w:rsidR="004E191A" w:rsidRDefault="004E191A">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4E191A" w:rsidRDefault="004E191A">
      <w:pPr>
        <w:pStyle w:val="ConsPlusNormal"/>
        <w:spacing w:before="220"/>
        <w:ind w:firstLine="540"/>
        <w:jc w:val="both"/>
      </w:pPr>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4E191A" w:rsidRDefault="004E191A">
      <w:pPr>
        <w:pStyle w:val="ConsPlusNormal"/>
        <w:spacing w:before="220"/>
        <w:ind w:firstLine="540"/>
        <w:jc w:val="both"/>
      </w:pPr>
      <w:r>
        <w:t xml:space="preserve">з) содействие в размещении субъекта малого и среднего предпринимательства на </w:t>
      </w:r>
      <w:r>
        <w:lastRenderedPageBreak/>
        <w:t>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4E191A" w:rsidRDefault="004E191A">
      <w:pPr>
        <w:pStyle w:val="ConsPlusNormal"/>
        <w:spacing w:before="220"/>
        <w:ind w:firstLine="540"/>
        <w:jc w:val="both"/>
      </w:pPr>
      <w:r>
        <w:t>и) оказание консалтинговых услуг по специализации отдельных субъектов малого и среднего предпринимательства.</w:t>
      </w:r>
    </w:p>
    <w:p w:rsidR="004E191A" w:rsidRDefault="004E191A">
      <w:pPr>
        <w:pStyle w:val="ConsPlusNormal"/>
        <w:spacing w:before="220"/>
        <w:ind w:firstLine="540"/>
        <w:jc w:val="both"/>
      </w:pPr>
      <w:r>
        <w:t xml:space="preserve">4.3.2.5. Услуги, указанные в </w:t>
      </w:r>
      <w:hyperlink w:anchor="P603"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E191A" w:rsidRDefault="004E191A">
      <w:pPr>
        <w:pStyle w:val="ConsPlusNormal"/>
        <w:spacing w:before="220"/>
        <w:ind w:firstLine="540"/>
        <w:jc w:val="both"/>
      </w:pPr>
      <w:r>
        <w:t>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4E191A" w:rsidRDefault="004E191A">
      <w:pPr>
        <w:pStyle w:val="ConsPlusNormal"/>
        <w:jc w:val="both"/>
      </w:pPr>
      <w:r>
        <w:t xml:space="preserve">(в ред. </w:t>
      </w:r>
      <w:hyperlink r:id="rId117"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4.3.3.1.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ЦИСС создан и функционирует в соответствии с требованиями, установленными </w:t>
      </w:r>
      <w:hyperlink w:anchor="P625" w:history="1">
        <w:r>
          <w:rPr>
            <w:color w:val="0000FF"/>
          </w:rPr>
          <w:t>4.3.3.2</w:t>
        </w:r>
      </w:hyperlink>
      <w:r>
        <w:t xml:space="preserve"> - 4.3.3.10 настоящих Требований;</w:t>
      </w:r>
    </w:p>
    <w:p w:rsidR="004E191A" w:rsidRDefault="004E191A">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4E191A" w:rsidRDefault="004E191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д) наличие ключевых показателей эффективности деятельности ЦИСС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4E191A" w:rsidRDefault="004E191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37" w:name="P625"/>
      <w:bookmarkEnd w:id="37"/>
      <w:r>
        <w:t>4.3.3.2. ЦИСС должен соответствовать следующим требованиям:</w:t>
      </w:r>
    </w:p>
    <w:p w:rsidR="004E191A" w:rsidRDefault="004E191A">
      <w:pPr>
        <w:pStyle w:val="ConsPlusNormal"/>
        <w:spacing w:before="220"/>
        <w:ind w:firstLine="540"/>
        <w:jc w:val="both"/>
      </w:pPr>
      <w:r>
        <w:lastRenderedPageBreak/>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4E191A" w:rsidRDefault="004E191A">
      <w:pPr>
        <w:pStyle w:val="ConsPlusNormal"/>
        <w:spacing w:before="220"/>
        <w:ind w:firstLine="540"/>
        <w:jc w:val="both"/>
      </w:pPr>
      <w: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rsidR="004E191A" w:rsidRDefault="004E191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4E191A" w:rsidRDefault="004E191A">
      <w:pPr>
        <w:pStyle w:val="ConsPlusNormal"/>
        <w:spacing w:before="220"/>
        <w:ind w:firstLine="540"/>
        <w:jc w:val="both"/>
      </w:pPr>
      <w:r>
        <w:t>ж) обеспечивать наличие специального раздела ЦИСС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rsidR="004E191A" w:rsidRDefault="004E191A">
      <w:pPr>
        <w:pStyle w:val="ConsPlusNormal"/>
        <w:spacing w:before="220"/>
        <w:ind w:firstLine="540"/>
        <w:jc w:val="both"/>
      </w:pPr>
      <w:r>
        <w:t>- формирование заявления (запроса) о предоставлении услуги ЦИСС в форме электронного документа;</w:t>
      </w:r>
    </w:p>
    <w:p w:rsidR="004E191A" w:rsidRDefault="004E191A">
      <w:pPr>
        <w:pStyle w:val="ConsPlusNormal"/>
        <w:spacing w:before="220"/>
        <w:ind w:firstLine="540"/>
        <w:jc w:val="both"/>
      </w:pPr>
      <w:r>
        <w:t>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4E191A" w:rsidRDefault="004E191A">
      <w:pPr>
        <w:pStyle w:val="ConsPlusNormal"/>
        <w:spacing w:before="220"/>
        <w:ind w:firstLine="540"/>
        <w:jc w:val="both"/>
      </w:pPr>
      <w:r>
        <w:t>к)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ЦИСС;</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ЦИСС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актуализация на ежеквартальной </w:t>
      </w:r>
      <w:r>
        <w:lastRenderedPageBreak/>
        <w:t>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ЦИСС - на ежедневной основе;</w:t>
      </w:r>
    </w:p>
    <w:p w:rsidR="004E191A" w:rsidRDefault="004E191A">
      <w:pPr>
        <w:pStyle w:val="ConsPlusNormal"/>
        <w:spacing w:before="220"/>
        <w:ind w:firstLine="540"/>
        <w:jc w:val="both"/>
      </w:pPr>
      <w:r>
        <w:t>- план командировок сотрудников ЦИСС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4.3.3.3. ЦИСС должен обеспечивать решение следующих функций:</w:t>
      </w:r>
    </w:p>
    <w:p w:rsidR="004E191A" w:rsidRDefault="004E191A">
      <w:pPr>
        <w:pStyle w:val="ConsPlusNormal"/>
        <w:spacing w:before="22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4E191A" w:rsidRDefault="004E191A">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656"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4E191A" w:rsidRDefault="004E191A">
      <w:pPr>
        <w:pStyle w:val="ConsPlusNormal"/>
        <w:spacing w:before="220"/>
        <w:ind w:firstLine="540"/>
        <w:jc w:val="both"/>
      </w:pPr>
      <w:r>
        <w:t>г) ведение учета обращений в ЦИСС;</w:t>
      </w:r>
    </w:p>
    <w:p w:rsidR="004E191A" w:rsidRDefault="004E191A">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4E191A" w:rsidRDefault="004E191A">
      <w:pPr>
        <w:pStyle w:val="ConsPlusNormal"/>
        <w:spacing w:before="220"/>
        <w:ind w:firstLine="540"/>
        <w:jc w:val="both"/>
      </w:pPr>
      <w:r>
        <w:t>е) организация обучения и повышение квалификации сотрудников ЦИСС;</w:t>
      </w:r>
    </w:p>
    <w:p w:rsidR="004E191A" w:rsidRDefault="004E191A">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4E191A" w:rsidRDefault="004E191A">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4E191A" w:rsidRDefault="004E191A">
      <w:pPr>
        <w:pStyle w:val="ConsPlusNormal"/>
        <w:spacing w:before="22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4E191A" w:rsidRDefault="004E191A">
      <w:pPr>
        <w:pStyle w:val="ConsPlusNormal"/>
        <w:spacing w:before="220"/>
        <w:ind w:firstLine="540"/>
        <w:jc w:val="both"/>
      </w:pPr>
      <w:bookmarkStart w:id="38" w:name="P656"/>
      <w:bookmarkEnd w:id="38"/>
      <w:r>
        <w:t>4.3.3.4. ЦИСС должен обеспечивать предоставление следующих услуг:</w:t>
      </w:r>
    </w:p>
    <w:p w:rsidR="004E191A" w:rsidRDefault="004E191A">
      <w:pPr>
        <w:pStyle w:val="ConsPlusNormal"/>
        <w:spacing w:before="220"/>
        <w:ind w:firstLine="540"/>
        <w:jc w:val="both"/>
      </w:pPr>
      <w: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4E191A" w:rsidRDefault="004E191A">
      <w:pPr>
        <w:pStyle w:val="ConsPlusNormal"/>
        <w:spacing w:before="220"/>
        <w:ind w:firstLine="540"/>
        <w:jc w:val="both"/>
      </w:pPr>
      <w:r>
        <w:lastRenderedPageBreak/>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4E191A" w:rsidRDefault="004E191A">
      <w:pPr>
        <w:pStyle w:val="ConsPlusNormal"/>
        <w:spacing w:before="220"/>
        <w:ind w:firstLine="540"/>
        <w:jc w:val="both"/>
      </w:pPr>
      <w:r>
        <w:t>в)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rsidR="004E191A" w:rsidRDefault="004E191A">
      <w:pPr>
        <w:pStyle w:val="ConsPlusNormal"/>
        <w:jc w:val="both"/>
      </w:pPr>
      <w:r>
        <w:t xml:space="preserve">(в ред. </w:t>
      </w:r>
      <w:hyperlink r:id="rId118"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г)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4E191A" w:rsidRDefault="004E191A">
      <w:pPr>
        <w:pStyle w:val="ConsPlusNormal"/>
        <w:jc w:val="both"/>
      </w:pPr>
      <w:r>
        <w:t xml:space="preserve">(в ред. </w:t>
      </w:r>
      <w:hyperlink r:id="rId119"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20" w:history="1">
        <w:r>
          <w:rPr>
            <w:color w:val="0000FF"/>
          </w:rPr>
          <w:t>Закон</w:t>
        </w:r>
      </w:hyperlink>
      <w:r>
        <w:t xml:space="preserve"> о контрактной системе), участия в закупках организаций с государственным участием (</w:t>
      </w:r>
      <w:hyperlink r:id="rId121"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4E191A" w:rsidRDefault="004E191A">
      <w:pPr>
        <w:pStyle w:val="ConsPlusNormal"/>
        <w:spacing w:before="220"/>
        <w:ind w:firstLine="540"/>
        <w:jc w:val="both"/>
      </w:pPr>
      <w:r>
        <w:t>е) иные консультационные услуги в целях содействия развитию деятельности социальных предприятий;</w:t>
      </w:r>
    </w:p>
    <w:p w:rsidR="004E191A" w:rsidRDefault="004E191A">
      <w:pPr>
        <w:pStyle w:val="ConsPlusNormal"/>
        <w:jc w:val="both"/>
      </w:pPr>
      <w:r>
        <w:t xml:space="preserve">(в ред. </w:t>
      </w:r>
      <w:hyperlink r:id="rId122"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4E191A" w:rsidRDefault="004E191A">
      <w:pPr>
        <w:pStyle w:val="ConsPlusNormal"/>
        <w:spacing w:before="220"/>
        <w:ind w:firstLine="540"/>
        <w:jc w:val="both"/>
      </w:pPr>
      <w:r>
        <w:t>з)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4E191A" w:rsidRDefault="004E191A">
      <w:pPr>
        <w:pStyle w:val="ConsPlusNormal"/>
        <w:jc w:val="both"/>
      </w:pPr>
      <w:r>
        <w:t xml:space="preserve">(в ред. </w:t>
      </w:r>
      <w:hyperlink r:id="rId123"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4E191A" w:rsidRDefault="004E191A">
      <w:pPr>
        <w:pStyle w:val="ConsPlusNormal"/>
        <w:spacing w:before="220"/>
        <w:ind w:firstLine="540"/>
        <w:jc w:val="both"/>
      </w:pPr>
      <w:r>
        <w:t>к)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4E191A" w:rsidRDefault="004E191A">
      <w:pPr>
        <w:pStyle w:val="ConsPlusNormal"/>
        <w:jc w:val="both"/>
      </w:pPr>
      <w:r>
        <w:t xml:space="preserve">(в ред. </w:t>
      </w:r>
      <w:hyperlink r:id="rId124"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л)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4E191A" w:rsidRDefault="004E191A">
      <w:pPr>
        <w:pStyle w:val="ConsPlusNormal"/>
        <w:jc w:val="both"/>
      </w:pPr>
      <w:r>
        <w:t xml:space="preserve">(в ред. </w:t>
      </w:r>
      <w:hyperlink r:id="rId125"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м) отбор лучших социальных практик и их представление в рамках проводимых открытых мероприятий;</w:t>
      </w:r>
    </w:p>
    <w:p w:rsidR="004E191A" w:rsidRDefault="004E191A">
      <w:pPr>
        <w:pStyle w:val="ConsPlusNormal"/>
        <w:spacing w:before="220"/>
        <w:ind w:firstLine="540"/>
        <w:jc w:val="both"/>
      </w:pPr>
      <w:r>
        <w:lastRenderedPageBreak/>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4E191A" w:rsidRDefault="004E191A">
      <w:pPr>
        <w:pStyle w:val="ConsPlusNormal"/>
        <w:spacing w:before="220"/>
        <w:ind w:firstLine="540"/>
        <w:jc w:val="both"/>
      </w:pPr>
      <w: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4E191A" w:rsidRDefault="004E191A">
      <w:pPr>
        <w:pStyle w:val="ConsPlusNormal"/>
        <w:spacing w:before="220"/>
        <w:ind w:firstLine="540"/>
        <w:jc w:val="both"/>
      </w:pPr>
      <w:r>
        <w:t>п)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rsidR="004E191A" w:rsidRDefault="004E191A">
      <w:pPr>
        <w:pStyle w:val="ConsPlusNormal"/>
        <w:jc w:val="both"/>
      </w:pPr>
      <w:r>
        <w:t xml:space="preserve">(в ред. </w:t>
      </w:r>
      <w:hyperlink r:id="rId126"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р)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4E191A" w:rsidRDefault="004E191A">
      <w:pPr>
        <w:pStyle w:val="ConsPlusNormal"/>
        <w:jc w:val="both"/>
      </w:pPr>
      <w:r>
        <w:t xml:space="preserve">(в ред. </w:t>
      </w:r>
      <w:hyperlink r:id="rId127"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4E191A" w:rsidRDefault="004E191A">
      <w:pPr>
        <w:pStyle w:val="ConsPlusNormal"/>
        <w:jc w:val="both"/>
      </w:pPr>
      <w:r>
        <w:t xml:space="preserve">(в ред. </w:t>
      </w:r>
      <w:hyperlink r:id="rId128"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т)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4E191A" w:rsidRDefault="004E191A">
      <w:pPr>
        <w:pStyle w:val="ConsPlusNormal"/>
        <w:jc w:val="both"/>
      </w:pPr>
      <w:r>
        <w:t xml:space="preserve">(в ред. </w:t>
      </w:r>
      <w:hyperlink r:id="rId129"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4E191A" w:rsidRDefault="004E191A">
      <w:pPr>
        <w:pStyle w:val="ConsPlusNormal"/>
        <w:spacing w:before="220"/>
        <w:ind w:firstLine="540"/>
        <w:jc w:val="both"/>
      </w:pPr>
      <w:r>
        <w:t xml:space="preserve">4.3.3.5. Услуги, указанные в </w:t>
      </w:r>
      <w:hyperlink w:anchor="P656"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E191A" w:rsidRDefault="004E191A">
      <w:pPr>
        <w:pStyle w:val="ConsPlusNormal"/>
        <w:spacing w:before="22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целях популяризации их деятельности. В специальных номинациях, учрежденных и финансируемых партнерами регионального этапа Конкурса, могут принимать участие некоммерческие организации, осуществляющие деятельность, приносящую доход.</w:t>
      </w:r>
    </w:p>
    <w:p w:rsidR="004E191A" w:rsidRDefault="004E191A">
      <w:pPr>
        <w:pStyle w:val="ConsPlusNormal"/>
        <w:jc w:val="both"/>
      </w:pPr>
      <w:r>
        <w:t xml:space="preserve">(в ред. </w:t>
      </w:r>
      <w:hyperlink r:id="rId130"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4.3.3.6.1. Конкурс в субъекте Российской Федерации проводится ежегодно в период с 1 июня </w:t>
      </w:r>
      <w:r>
        <w:lastRenderedPageBreak/>
        <w:t>по 31 октября по графику, согласованному с федеральным оператором Конкурса.</w:t>
      </w:r>
    </w:p>
    <w:p w:rsidR="004E191A" w:rsidRDefault="004E191A">
      <w:pPr>
        <w:pStyle w:val="ConsPlusNormal"/>
        <w:spacing w:before="22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4E191A" w:rsidRDefault="004E191A">
      <w:pPr>
        <w:pStyle w:val="ConsPlusNormal"/>
        <w:spacing w:before="220"/>
        <w:ind w:firstLine="540"/>
        <w:jc w:val="both"/>
      </w:pPr>
      <w:r>
        <w:t>4.3.3.6.3. В рамках организации регионального этапа Конкурса в субъекте Российской Федерации ЦИСС осуществляет:</w:t>
      </w:r>
    </w:p>
    <w:p w:rsidR="004E191A" w:rsidRDefault="004E191A">
      <w:pPr>
        <w:pStyle w:val="ConsPlusNormal"/>
        <w:spacing w:before="220"/>
        <w:ind w:firstLine="540"/>
        <w:jc w:val="both"/>
      </w:pPr>
      <w:r>
        <w:t>- информационное сопровождение регионального этапа Конкурса;</w:t>
      </w:r>
    </w:p>
    <w:p w:rsidR="004E191A" w:rsidRDefault="004E191A">
      <w:pPr>
        <w:pStyle w:val="ConsPlusNormal"/>
        <w:spacing w:before="22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4E191A" w:rsidRDefault="004E191A">
      <w:pPr>
        <w:pStyle w:val="ConsPlusNormal"/>
        <w:spacing w:before="220"/>
        <w:ind w:firstLine="540"/>
        <w:jc w:val="both"/>
      </w:pPr>
      <w:r>
        <w:t>- организацию работы региональной экспертной группы по оценке заявок участников;</w:t>
      </w:r>
    </w:p>
    <w:p w:rsidR="004E191A" w:rsidRDefault="004E191A">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4E191A" w:rsidRDefault="004E191A">
      <w:pPr>
        <w:pStyle w:val="ConsPlusNormal"/>
        <w:spacing w:before="220"/>
        <w:ind w:firstLine="540"/>
        <w:jc w:val="both"/>
      </w:pPr>
      <w:r>
        <w:t>- закупку призов победителям номинаций Конкурса в субъекте Российской Федерации;</w:t>
      </w:r>
    </w:p>
    <w:p w:rsidR="004E191A" w:rsidRDefault="004E191A">
      <w:pPr>
        <w:pStyle w:val="ConsPlusNormal"/>
        <w:spacing w:before="22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4E191A" w:rsidRDefault="004E191A">
      <w:pPr>
        <w:pStyle w:val="ConsPlusNormal"/>
        <w:spacing w:before="220"/>
        <w:ind w:firstLine="540"/>
        <w:jc w:val="both"/>
      </w:pPr>
      <w:r>
        <w:t>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предпринимательства и могут включать в себя:</w:t>
      </w:r>
    </w:p>
    <w:p w:rsidR="004E191A" w:rsidRDefault="004E191A">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4E191A" w:rsidRDefault="004E191A">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4E191A" w:rsidRDefault="004E191A">
      <w:pPr>
        <w:pStyle w:val="ConsPlusNormal"/>
        <w:spacing w:before="220"/>
        <w:ind w:firstLine="540"/>
        <w:jc w:val="both"/>
      </w:pPr>
      <w:r>
        <w:t>- сертификат на создание документации по тиражированию проекта в виде франшизы;</w:t>
      </w:r>
    </w:p>
    <w:p w:rsidR="004E191A" w:rsidRDefault="004E191A">
      <w:pPr>
        <w:pStyle w:val="ConsPlusNormal"/>
        <w:spacing w:before="22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w:t>
      </w:r>
    </w:p>
    <w:p w:rsidR="004E191A" w:rsidRDefault="004E191A">
      <w:pPr>
        <w:pStyle w:val="ConsPlusNormal"/>
        <w:spacing w:before="220"/>
        <w:ind w:firstLine="540"/>
        <w:jc w:val="both"/>
      </w:pPr>
      <w:r>
        <w:t>- сертификат на информационное и рекламное сопровождение;</w:t>
      </w:r>
    </w:p>
    <w:p w:rsidR="004E191A" w:rsidRDefault="004E191A">
      <w:pPr>
        <w:pStyle w:val="ConsPlusNormal"/>
        <w:spacing w:before="220"/>
        <w:ind w:firstLine="540"/>
        <w:jc w:val="both"/>
      </w:pPr>
      <w:r>
        <w:t>- другие призы.</w:t>
      </w:r>
    </w:p>
    <w:p w:rsidR="004E191A" w:rsidRDefault="004E191A">
      <w:pPr>
        <w:pStyle w:val="ConsPlusNormal"/>
        <w:spacing w:before="22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4E191A" w:rsidRDefault="004E191A">
      <w:pPr>
        <w:pStyle w:val="ConsPlusNormal"/>
        <w:spacing w:before="22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4E191A" w:rsidRDefault="004E191A">
      <w:pPr>
        <w:pStyle w:val="ConsPlusNormal"/>
        <w:spacing w:before="220"/>
        <w:ind w:firstLine="540"/>
        <w:jc w:val="both"/>
      </w:pPr>
      <w:r>
        <w:t>а) сроки проведения Конкурса, включая сроки окончания подачи заявок на участие в Конкурсе;</w:t>
      </w:r>
    </w:p>
    <w:p w:rsidR="004E191A" w:rsidRDefault="004E191A">
      <w:pPr>
        <w:pStyle w:val="ConsPlusNormal"/>
        <w:spacing w:before="220"/>
        <w:ind w:firstLine="540"/>
        <w:jc w:val="both"/>
      </w:pPr>
      <w:r>
        <w:lastRenderedPageBreak/>
        <w:t>б) формы заявок на участие в Конкурсе, включая перечень прилагаемых к ним документов;</w:t>
      </w:r>
    </w:p>
    <w:p w:rsidR="004E191A" w:rsidRDefault="004E191A">
      <w:pPr>
        <w:pStyle w:val="ConsPlusNormal"/>
        <w:spacing w:before="220"/>
        <w:ind w:firstLine="540"/>
        <w:jc w:val="both"/>
      </w:pPr>
      <w:r>
        <w:t>в) порядок подачи заявок на участие в Конкурсе;</w:t>
      </w:r>
    </w:p>
    <w:p w:rsidR="004E191A" w:rsidRDefault="004E191A">
      <w:pPr>
        <w:pStyle w:val="ConsPlusNormal"/>
        <w:spacing w:before="220"/>
        <w:ind w:firstLine="540"/>
        <w:jc w:val="both"/>
      </w:pPr>
      <w:r>
        <w:t>г) критерии и порядок определения победителей Конкурса;</w:t>
      </w:r>
    </w:p>
    <w:p w:rsidR="004E191A" w:rsidRDefault="004E191A">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4E191A" w:rsidRDefault="004E191A">
      <w:pPr>
        <w:pStyle w:val="ConsPlusNormal"/>
        <w:spacing w:before="220"/>
        <w:ind w:firstLine="540"/>
        <w:jc w:val="both"/>
      </w:pPr>
      <w:r>
        <w:t>е) порядок проведения награждения победителей регионального этапа Конкурса;</w:t>
      </w:r>
    </w:p>
    <w:p w:rsidR="004E191A" w:rsidRDefault="004E191A">
      <w:pPr>
        <w:pStyle w:val="ConsPlusNormal"/>
        <w:spacing w:before="220"/>
        <w:ind w:firstLine="540"/>
        <w:jc w:val="both"/>
      </w:pPr>
      <w:r>
        <w:t>ж) порядок проведения федерального этапа Конкурса;</w:t>
      </w:r>
    </w:p>
    <w:p w:rsidR="004E191A" w:rsidRDefault="004E191A">
      <w:pPr>
        <w:pStyle w:val="ConsPlusNormal"/>
        <w:spacing w:before="220"/>
        <w:ind w:firstLine="540"/>
        <w:jc w:val="both"/>
      </w:pPr>
      <w:r>
        <w:t>з) порядок проведения награждения победителей федерального этапа Конкурса;</w:t>
      </w:r>
    </w:p>
    <w:p w:rsidR="004E191A" w:rsidRDefault="004E191A">
      <w:pPr>
        <w:pStyle w:val="ConsPlusNormal"/>
        <w:spacing w:before="220"/>
        <w:ind w:firstLine="540"/>
        <w:jc w:val="both"/>
      </w:pPr>
      <w:r>
        <w:t>и) иная информация и документация, рекомендованная для размещения федеральным оператором Конкурса.</w:t>
      </w:r>
    </w:p>
    <w:p w:rsidR="004E191A" w:rsidRDefault="004E191A">
      <w:pPr>
        <w:pStyle w:val="ConsPlusNormal"/>
        <w:spacing w:before="22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4E191A" w:rsidRDefault="004E191A">
      <w:pPr>
        <w:pStyle w:val="ConsPlusNormal"/>
        <w:spacing w:before="220"/>
        <w:ind w:firstLine="540"/>
        <w:jc w:val="both"/>
      </w:pPr>
      <w:r>
        <w:t>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информационно-телекоммуникационной сети "Интернет".</w:t>
      </w:r>
    </w:p>
    <w:p w:rsidR="004E191A" w:rsidRDefault="004E191A">
      <w:pPr>
        <w:pStyle w:val="ConsPlusNormal"/>
        <w:spacing w:before="220"/>
        <w:ind w:firstLine="540"/>
        <w:jc w:val="both"/>
      </w:pPr>
      <w:r>
        <w:t>4.3.3.7. Руководитель ЦИСС должен:</w:t>
      </w:r>
    </w:p>
    <w:p w:rsidR="004E191A" w:rsidRDefault="004E191A">
      <w:pPr>
        <w:pStyle w:val="ConsPlusNormal"/>
        <w:spacing w:before="220"/>
        <w:ind w:firstLine="540"/>
        <w:jc w:val="both"/>
      </w:pPr>
      <w:r>
        <w:t>- иметь гражданство Российской Федерации;</w:t>
      </w:r>
    </w:p>
    <w:p w:rsidR="004E191A" w:rsidRDefault="004E191A">
      <w:pPr>
        <w:pStyle w:val="ConsPlusNormal"/>
        <w:spacing w:before="220"/>
        <w:ind w:firstLine="540"/>
        <w:jc w:val="both"/>
      </w:pPr>
      <w:r>
        <w:t>- иметь высшее образование и пройти повышение квалификации в области управления;</w:t>
      </w:r>
    </w:p>
    <w:p w:rsidR="004E191A" w:rsidRDefault="004E191A">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4E191A" w:rsidRDefault="004E191A">
      <w:pPr>
        <w:pStyle w:val="ConsPlusNormal"/>
        <w:spacing w:before="220"/>
        <w:ind w:firstLine="540"/>
        <w:jc w:val="both"/>
      </w:pPr>
      <w:r>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rsidR="004E191A" w:rsidRDefault="004E191A">
      <w:pPr>
        <w:pStyle w:val="ConsPlusNormal"/>
        <w:spacing w:before="220"/>
        <w:ind w:firstLine="540"/>
        <w:jc w:val="both"/>
      </w:pPr>
      <w:r>
        <w:t>- сведения о деятельности ЦИСС и оказываемых им услугах, в том числе о стоимости платных услуг;</w:t>
      </w:r>
    </w:p>
    <w:p w:rsidR="004E191A" w:rsidRDefault="004E191A">
      <w:pPr>
        <w:pStyle w:val="ConsPlusNormal"/>
        <w:spacing w:before="220"/>
        <w:ind w:firstLine="540"/>
        <w:jc w:val="both"/>
      </w:pPr>
      <w:r>
        <w:t>- сведения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rsidR="004E191A" w:rsidRDefault="004E191A">
      <w:pPr>
        <w:pStyle w:val="ConsPlusNormal"/>
        <w:jc w:val="both"/>
      </w:pPr>
      <w:r>
        <w:t xml:space="preserve">(в ред. </w:t>
      </w:r>
      <w:hyperlink r:id="rId131"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а также гражданам, планирующим начать предпринимательскую деятельность, в центре "Мой бизнес".</w:t>
      </w:r>
    </w:p>
    <w:p w:rsidR="004E191A" w:rsidRDefault="004E191A">
      <w:pPr>
        <w:pStyle w:val="ConsPlusNormal"/>
        <w:spacing w:before="220"/>
        <w:ind w:firstLine="540"/>
        <w:jc w:val="both"/>
      </w:pPr>
      <w:r>
        <w:t>4.3.4.1. Средства субсидии направляются субъектом Российской Федерации на:</w:t>
      </w:r>
    </w:p>
    <w:p w:rsidR="004E191A" w:rsidRDefault="004E191A">
      <w:pPr>
        <w:pStyle w:val="ConsPlusNormal"/>
        <w:spacing w:before="220"/>
        <w:ind w:firstLine="540"/>
        <w:jc w:val="both"/>
      </w:pPr>
      <w:r>
        <w:t xml:space="preserve">а) создание, оборудование и организацию работы окон обслуживания субъектов малого и </w:t>
      </w:r>
      <w:r>
        <w:lastRenderedPageBreak/>
        <w:t>среднего предпринимательства, а также граждан, планирующих начать предпринимательскую деятельность, в центре "Мой бизнес";</w:t>
      </w:r>
    </w:p>
    <w:p w:rsidR="004E191A" w:rsidRDefault="004E191A">
      <w:pPr>
        <w:pStyle w:val="ConsPlusNormal"/>
        <w:spacing w:before="220"/>
        <w:ind w:firstLine="540"/>
        <w:jc w:val="both"/>
      </w:pPr>
      <w:bookmarkStart w:id="39" w:name="P730"/>
      <w:bookmarkEnd w:id="39"/>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4E191A" w:rsidRDefault="004E191A">
      <w:pPr>
        <w:pStyle w:val="ConsPlusNormal"/>
        <w:spacing w:before="220"/>
        <w:ind w:firstLine="540"/>
        <w:jc w:val="both"/>
      </w:pPr>
      <w:bookmarkStart w:id="40" w:name="P731"/>
      <w:bookmarkEnd w:id="40"/>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4E191A" w:rsidRDefault="004E191A">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по принципу "одного окна";</w:t>
      </w:r>
    </w:p>
    <w:p w:rsidR="004E191A" w:rsidRDefault="004E191A">
      <w:pPr>
        <w:pStyle w:val="ConsPlusNormal"/>
        <w:spacing w:before="220"/>
        <w:ind w:firstLine="540"/>
        <w:jc w:val="both"/>
      </w:pPr>
      <w:r>
        <w:t>д) информирование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4E191A" w:rsidRDefault="004E191A">
      <w:pPr>
        <w:pStyle w:val="ConsPlusNormal"/>
        <w:spacing w:before="220"/>
        <w:ind w:firstLine="540"/>
        <w:jc w:val="both"/>
      </w:pPr>
      <w:bookmarkStart w:id="41" w:name="P734"/>
      <w:bookmarkEnd w:id="41"/>
      <w:r>
        <w:t>е) организацию обучения специалистов, осуществляющих взаимодействие с заявителями.</w:t>
      </w:r>
    </w:p>
    <w:p w:rsidR="004E191A" w:rsidRDefault="004E191A">
      <w:pPr>
        <w:pStyle w:val="ConsPlusNormal"/>
        <w:spacing w:before="220"/>
        <w:ind w:firstLine="540"/>
        <w:jc w:val="both"/>
      </w:pPr>
      <w:r>
        <w:t>4.3.4.2. Требованиями к реализации мероприятия являются:</w:t>
      </w:r>
    </w:p>
    <w:p w:rsidR="004E191A" w:rsidRDefault="004E191A">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4E191A" w:rsidRDefault="004E191A">
      <w:pPr>
        <w:pStyle w:val="ConsPlusNormal"/>
        <w:spacing w:before="220"/>
        <w:ind w:firstLine="540"/>
        <w:jc w:val="both"/>
      </w:pPr>
      <w:r>
        <w:t>б) наличие направлений расходования субсидии федерального бюджета и средств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предоставление которых организуется в окнах многофункциональных центров для бизнеса, создаваемых и (или) действующих в центре "Мой бизнес";</w:t>
      </w:r>
    </w:p>
    <w:p w:rsidR="004E191A" w:rsidRDefault="004E191A">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4E191A" w:rsidRDefault="004E191A">
      <w:pPr>
        <w:pStyle w:val="ConsPlusNormal"/>
        <w:spacing w:before="220"/>
        <w:ind w:firstLine="540"/>
        <w:jc w:val="both"/>
      </w:pPr>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P1508" w:history="1">
        <w:r>
          <w:rPr>
            <w:color w:val="0000FF"/>
          </w:rPr>
          <w:t>приложении N 1</w:t>
        </w:r>
      </w:hyperlink>
      <w:r>
        <w:t xml:space="preserve"> к </w:t>
      </w:r>
      <w:r>
        <w:lastRenderedPageBreak/>
        <w:t>настоящим Требованиям;</w:t>
      </w:r>
    </w:p>
    <w:p w:rsidR="004E191A" w:rsidRDefault="004E191A">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4E191A" w:rsidRDefault="004E191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r>
        <w:t>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w:t>
      </w:r>
    </w:p>
    <w:p w:rsidR="004E191A" w:rsidRDefault="004E191A">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13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4E191A" w:rsidRDefault="004E191A">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730" w:history="1">
        <w:r>
          <w:rPr>
            <w:color w:val="0000FF"/>
          </w:rPr>
          <w:t>подпунктах "б"</w:t>
        </w:r>
      </w:hyperlink>
      <w:r>
        <w:t xml:space="preserve"> - </w:t>
      </w:r>
      <w:hyperlink w:anchor="P734"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730" w:history="1">
        <w:r>
          <w:rPr>
            <w:color w:val="0000FF"/>
          </w:rPr>
          <w:t>подпунктах "б"</w:t>
        </w:r>
      </w:hyperlink>
      <w:r>
        <w:t xml:space="preserve">, </w:t>
      </w:r>
      <w:hyperlink w:anchor="P731" w:history="1">
        <w:r>
          <w:rPr>
            <w:color w:val="0000FF"/>
          </w:rPr>
          <w:t>"в" пункта 4.3.4.1</w:t>
        </w:r>
      </w:hyperlink>
      <w:r>
        <w:t xml:space="preserve"> настоящих Требований.</w:t>
      </w:r>
    </w:p>
    <w:p w:rsidR="004E191A" w:rsidRDefault="004E191A">
      <w:pPr>
        <w:pStyle w:val="ConsPlusNormal"/>
        <w:spacing w:before="220"/>
        <w:ind w:firstLine="540"/>
        <w:jc w:val="both"/>
      </w:pPr>
      <w:r>
        <w:t>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4E191A" w:rsidRDefault="004E191A">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133"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rsidR="004E191A" w:rsidRDefault="004E191A">
      <w:pPr>
        <w:pStyle w:val="ConsPlusNormal"/>
        <w:spacing w:before="220"/>
        <w:ind w:firstLine="540"/>
        <w:jc w:val="both"/>
      </w:pPr>
      <w:r>
        <w:lastRenderedPageBreak/>
        <w:t>4.3.5.2.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РЦИ создан и функционирует в соответствии с требованиями, установленными </w:t>
      </w:r>
      <w:hyperlink w:anchor="P757" w:history="1">
        <w:r>
          <w:rPr>
            <w:color w:val="0000FF"/>
          </w:rPr>
          <w:t>пунктами 4.3.5.3</w:t>
        </w:r>
      </w:hyperlink>
      <w:r>
        <w:t xml:space="preserve"> - 4.3.5.20 настоящих Требований;</w:t>
      </w:r>
    </w:p>
    <w:p w:rsidR="004E191A" w:rsidRDefault="004E191A">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4E191A" w:rsidRDefault="004E191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P1750"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4E191A" w:rsidRDefault="004E191A">
      <w:pPr>
        <w:pStyle w:val="ConsPlusNormal"/>
        <w:spacing w:before="220"/>
        <w:ind w:firstLine="540"/>
        <w:jc w:val="both"/>
      </w:pPr>
      <w:r>
        <w:t>д) наличие ключевых показателей эффективности деятельности РЦИ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4E191A" w:rsidRDefault="004E191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42" w:name="P757"/>
      <w:bookmarkEnd w:id="42"/>
      <w:r>
        <w:t>4.3.5.3. РЦИ должен соответствовать следующим требованиям:</w:t>
      </w:r>
    </w:p>
    <w:p w:rsidR="004E191A" w:rsidRDefault="004E191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4E191A" w:rsidRDefault="004E191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4E191A" w:rsidRDefault="004E191A">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4E191A" w:rsidRDefault="004E191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4E191A" w:rsidRDefault="004E191A">
      <w:pPr>
        <w:pStyle w:val="ConsPlusNormal"/>
        <w:spacing w:before="220"/>
        <w:ind w:firstLine="540"/>
        <w:jc w:val="both"/>
      </w:pPr>
      <w:r>
        <w:t>ж) формировать реестр инжиниринговых компаний и их компетенций;</w:t>
      </w:r>
    </w:p>
    <w:p w:rsidR="004E191A" w:rsidRDefault="004E191A">
      <w:pPr>
        <w:pStyle w:val="ConsPlusNormal"/>
        <w:spacing w:before="220"/>
        <w:ind w:firstLine="540"/>
        <w:jc w:val="both"/>
      </w:pPr>
      <w:r>
        <w:t xml:space="preserve">з) осуществлять продвижение информации о деятельности РЦИ, реализуемых субъектами </w:t>
      </w:r>
      <w:r>
        <w:lastRenderedPageBreak/>
        <w:t>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4E191A" w:rsidRDefault="004E191A">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E191A" w:rsidRDefault="004E191A">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РЦИ;</w:t>
      </w:r>
    </w:p>
    <w:p w:rsidR="004E191A" w:rsidRDefault="004E191A">
      <w:pPr>
        <w:pStyle w:val="ConsPlusNormal"/>
        <w:spacing w:before="220"/>
        <w:ind w:firstLine="540"/>
        <w:jc w:val="both"/>
      </w:pPr>
      <w:r>
        <w:t>- формирование заявления (запроса) о предоставлении услуги РЦИ в форме электронного документа;</w:t>
      </w:r>
    </w:p>
    <w:p w:rsidR="004E191A" w:rsidRDefault="004E191A">
      <w:pPr>
        <w:pStyle w:val="ConsPlusNormal"/>
        <w:spacing w:before="220"/>
        <w:ind w:firstLine="540"/>
        <w:jc w:val="both"/>
      </w:pPr>
      <w:r>
        <w:t>л) обеспечивать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4E191A" w:rsidRDefault="004E191A">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508" w:history="1">
        <w:r>
          <w:rPr>
            <w:color w:val="0000FF"/>
          </w:rPr>
          <w:t>приложении N 1</w:t>
        </w:r>
      </w:hyperlink>
      <w:r>
        <w:t xml:space="preserve"> к настоящим Требованиям,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о)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РЦИ;</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РЦИ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РЦИ - на ежедневной основе;</w:t>
      </w:r>
    </w:p>
    <w:p w:rsidR="004E191A" w:rsidRDefault="004E191A">
      <w:pPr>
        <w:pStyle w:val="ConsPlusNormal"/>
        <w:spacing w:before="220"/>
        <w:ind w:firstLine="540"/>
        <w:jc w:val="both"/>
      </w:pPr>
      <w:r>
        <w:lastRenderedPageBreak/>
        <w:t>- план командировок сотрудников РЦИ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п) обеспечивать наличие системы мониторинга рабочего времени и простоя оборудования РЦИ.</w:t>
      </w:r>
    </w:p>
    <w:p w:rsidR="004E191A" w:rsidRDefault="004E191A">
      <w:pPr>
        <w:pStyle w:val="ConsPlusNormal"/>
        <w:spacing w:before="220"/>
        <w:ind w:firstLine="540"/>
        <w:jc w:val="both"/>
      </w:pPr>
      <w:r>
        <w:t>4.3.5.4. РЦИ должен обеспечивать реализацию следующих функций:</w:t>
      </w:r>
    </w:p>
    <w:p w:rsidR="004E191A" w:rsidRDefault="004E191A">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4E191A" w:rsidRDefault="004E191A">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4E191A" w:rsidRDefault="004E191A">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4E191A" w:rsidRDefault="004E191A">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4E191A" w:rsidRDefault="004E191A">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4E191A" w:rsidRDefault="004E191A">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4E191A" w:rsidRDefault="004E191A">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4E191A" w:rsidRDefault="004E191A">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услуги РЦИ;</w:t>
      </w:r>
    </w:p>
    <w:p w:rsidR="004E191A" w:rsidRDefault="004E191A">
      <w:pPr>
        <w:pStyle w:val="ConsPlusNormal"/>
        <w:spacing w:before="22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4E191A" w:rsidRDefault="004E191A">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4E191A" w:rsidRDefault="004E191A">
      <w:pPr>
        <w:pStyle w:val="ConsPlusNormal"/>
        <w:spacing w:before="22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4E191A" w:rsidRDefault="004E191A">
      <w:pPr>
        <w:pStyle w:val="ConsPlusNormal"/>
        <w:spacing w:before="220"/>
        <w:ind w:firstLine="540"/>
        <w:jc w:val="both"/>
      </w:pPr>
      <w:r>
        <w:lastRenderedPageBreak/>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4E191A" w:rsidRDefault="004E191A">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4E191A" w:rsidRDefault="004E191A">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4E191A" w:rsidRDefault="004E191A">
      <w:pPr>
        <w:pStyle w:val="ConsPlusNormal"/>
        <w:spacing w:before="220"/>
        <w:ind w:firstLine="540"/>
        <w:jc w:val="both"/>
      </w:pPr>
      <w:r>
        <w:t>п) проведение вебинаров, круглых столов для субъектов малого и среднего предпринимательства;</w:t>
      </w:r>
    </w:p>
    <w:p w:rsidR="004E191A" w:rsidRDefault="004E191A">
      <w:pPr>
        <w:pStyle w:val="ConsPlusNormal"/>
        <w:spacing w:before="220"/>
        <w:ind w:firstLine="540"/>
        <w:jc w:val="both"/>
      </w:pPr>
      <w:r>
        <w:t>р) организация обучения и повышение квалификации сотрудников РЦИ;</w:t>
      </w:r>
    </w:p>
    <w:p w:rsidR="004E191A" w:rsidRDefault="004E191A">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4E191A" w:rsidRDefault="004E191A">
      <w:pPr>
        <w:pStyle w:val="ConsPlusNormal"/>
        <w:spacing w:before="22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4E191A" w:rsidRDefault="004E191A">
      <w:pPr>
        <w:pStyle w:val="ConsPlusNormal"/>
        <w:spacing w:before="22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bookmarkStart w:id="43" w:name="P803"/>
      <w:bookmarkEnd w:id="43"/>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4E191A" w:rsidRDefault="004E191A">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4E191A" w:rsidRDefault="004E191A">
      <w:pPr>
        <w:pStyle w:val="ConsPlusNormal"/>
        <w:spacing w:before="220"/>
        <w:ind w:firstLine="540"/>
        <w:jc w:val="both"/>
      </w:pPr>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4E191A" w:rsidRDefault="004E191A">
      <w:pPr>
        <w:pStyle w:val="ConsPlusNormal"/>
        <w:spacing w:before="220"/>
        <w:ind w:firstLine="540"/>
        <w:jc w:val="both"/>
      </w:pPr>
      <w:r>
        <w:t>в) проведение финансового или управленческого аудита;</w:t>
      </w:r>
    </w:p>
    <w:p w:rsidR="004E191A" w:rsidRDefault="004E191A">
      <w:pPr>
        <w:pStyle w:val="ConsPlusNormal"/>
        <w:spacing w:before="220"/>
        <w:ind w:firstLine="540"/>
        <w:jc w:val="both"/>
      </w:pPr>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4E191A" w:rsidRDefault="004E191A">
      <w:pPr>
        <w:pStyle w:val="ConsPlusNormal"/>
        <w:spacing w:before="220"/>
        <w:ind w:firstLine="540"/>
        <w:jc w:val="both"/>
      </w:pPr>
      <w:r>
        <w:t xml:space="preserve">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w:t>
      </w:r>
      <w:r>
        <w:lastRenderedPageBreak/>
        <w:t>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4E191A" w:rsidRDefault="004E191A">
      <w:pPr>
        <w:pStyle w:val="ConsPlusNormal"/>
        <w:spacing w:before="220"/>
        <w:ind w:firstLine="540"/>
        <w:jc w:val="both"/>
      </w:pPr>
      <w:r>
        <w:t>е) консультирование по внедрению цифровизации производственных процессов на предприятиях;</w:t>
      </w:r>
    </w:p>
    <w:p w:rsidR="004E191A" w:rsidRDefault="004E191A">
      <w:pPr>
        <w:pStyle w:val="ConsPlusNormal"/>
        <w:spacing w:before="220"/>
        <w:ind w:firstLine="540"/>
        <w:jc w:val="both"/>
      </w:pPr>
      <w:r>
        <w:t>ж) разработка технических решений (проектов, планов) по внедрению цифровизации производственных процессов на предприятиях;</w:t>
      </w:r>
    </w:p>
    <w:p w:rsidR="004E191A" w:rsidRDefault="004E191A">
      <w:pPr>
        <w:pStyle w:val="ConsPlusNormal"/>
        <w:spacing w:before="220"/>
        <w:ind w:firstLine="540"/>
        <w:jc w:val="both"/>
      </w:pPr>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4E191A" w:rsidRDefault="004E191A">
      <w:pPr>
        <w:pStyle w:val="ConsPlusNormal"/>
        <w:spacing w:before="220"/>
        <w:ind w:firstLine="540"/>
        <w:jc w:val="both"/>
      </w:pPr>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E191A" w:rsidRDefault="004E191A">
      <w:pPr>
        <w:pStyle w:val="ConsPlusNormal"/>
        <w:spacing w:before="220"/>
        <w:ind w:firstLine="540"/>
        <w:jc w:val="both"/>
      </w:pPr>
      <w:r>
        <w:t>к)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E191A" w:rsidRDefault="004E191A">
      <w:pPr>
        <w:pStyle w:val="ConsPlusNormal"/>
        <w:spacing w:before="220"/>
        <w:ind w:firstLine="540"/>
        <w:jc w:val="both"/>
      </w:pPr>
      <w:r>
        <w:t>л) содействие в разработке программ модернизации, технического перевооружения и (или) развития производства;</w:t>
      </w:r>
    </w:p>
    <w:p w:rsidR="004E191A" w:rsidRDefault="004E191A">
      <w:pPr>
        <w:pStyle w:val="ConsPlusNormal"/>
        <w:spacing w:before="220"/>
        <w:ind w:firstLine="540"/>
        <w:jc w:val="both"/>
      </w:pPr>
      <w:r>
        <w:t>м) разработка бизнес-планов, технических заданий, технико-экономических обоснований;</w:t>
      </w:r>
    </w:p>
    <w:p w:rsidR="004E191A" w:rsidRDefault="004E191A">
      <w:pPr>
        <w:pStyle w:val="ConsPlusNormal"/>
        <w:spacing w:before="220"/>
        <w:ind w:firstLine="540"/>
        <w:jc w:val="both"/>
      </w:pPr>
      <w:r>
        <w:t>н) анализ потенциала малых и средних предприятий, выявление текущих потребностей и проблем предприятий, влияющих на их конкурентоспособность;</w:t>
      </w:r>
    </w:p>
    <w:p w:rsidR="004E191A" w:rsidRDefault="004E191A">
      <w:pPr>
        <w:pStyle w:val="ConsPlusNormal"/>
        <w:spacing w:before="220"/>
        <w:ind w:firstLine="540"/>
        <w:jc w:val="both"/>
      </w:pPr>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4E191A" w:rsidRDefault="004E191A">
      <w:pPr>
        <w:pStyle w:val="ConsPlusNormal"/>
        <w:spacing w:before="220"/>
        <w:ind w:firstLine="540"/>
        <w:jc w:val="both"/>
      </w:pPr>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4E191A" w:rsidRDefault="004E191A">
      <w:pPr>
        <w:pStyle w:val="ConsPlusNormal"/>
        <w:spacing w:before="220"/>
        <w:ind w:firstLine="540"/>
        <w:jc w:val="both"/>
      </w:pPr>
      <w:r>
        <w:t>р) оценка потенциала импортозамещения;</w:t>
      </w:r>
    </w:p>
    <w:p w:rsidR="004E191A" w:rsidRDefault="004E191A">
      <w:pPr>
        <w:pStyle w:val="ConsPlusNormal"/>
        <w:spacing w:before="220"/>
        <w:ind w:firstLine="540"/>
        <w:jc w:val="both"/>
      </w:pPr>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4E191A" w:rsidRDefault="004E191A">
      <w:pPr>
        <w:pStyle w:val="ConsPlusNormal"/>
        <w:spacing w:before="220"/>
        <w:ind w:firstLine="540"/>
        <w:jc w:val="both"/>
      </w:pPr>
      <w:r>
        <w:t xml:space="preserve">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w:t>
      </w:r>
      <w:r>
        <w:lastRenderedPageBreak/>
        <w:t>услуги.</w:t>
      </w:r>
    </w:p>
    <w:p w:rsidR="004E191A" w:rsidRDefault="004E191A">
      <w:pPr>
        <w:pStyle w:val="ConsPlusNormal"/>
        <w:spacing w:before="220"/>
        <w:ind w:firstLine="540"/>
        <w:jc w:val="both"/>
      </w:pPr>
      <w:bookmarkStart w:id="44" w:name="P822"/>
      <w:bookmarkEnd w:id="44"/>
      <w:r>
        <w:t>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4E191A" w:rsidRDefault="004E191A">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4E191A" w:rsidRDefault="004E191A">
      <w:pPr>
        <w:pStyle w:val="ConsPlusNormal"/>
        <w:spacing w:before="22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4E191A" w:rsidRDefault="004E191A">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rsidR="004E191A" w:rsidRDefault="004E191A">
      <w:pPr>
        <w:pStyle w:val="ConsPlusNormal"/>
        <w:spacing w:before="220"/>
        <w:ind w:firstLine="540"/>
        <w:jc w:val="both"/>
      </w:pPr>
      <w:r>
        <w:t xml:space="preserve">4.3.5.7. Услуги, указанные в </w:t>
      </w:r>
      <w:hyperlink w:anchor="P803" w:history="1">
        <w:r>
          <w:rPr>
            <w:color w:val="0000FF"/>
          </w:rPr>
          <w:t>пунктах 4.3.5.5</w:t>
        </w:r>
      </w:hyperlink>
      <w:r>
        <w:t xml:space="preserve"> и </w:t>
      </w:r>
      <w:hyperlink w:anchor="P822"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w:t>
      </w:r>
      <w:hyperlink w:anchor="P803" w:history="1">
        <w:r>
          <w:rPr>
            <w:color w:val="0000FF"/>
          </w:rPr>
          <w:t>пункте 4.3.5.5</w:t>
        </w:r>
      </w:hyperlink>
      <w:r>
        <w:t xml:space="preserve"> настоящих Требований, предоставляться субъектам малого и среднего предпринимательства на бесплатной основе.</w:t>
      </w:r>
    </w:p>
    <w:p w:rsidR="004E191A" w:rsidRDefault="004E191A">
      <w:pPr>
        <w:pStyle w:val="ConsPlusNormal"/>
        <w:spacing w:before="220"/>
        <w:ind w:firstLine="540"/>
        <w:jc w:val="both"/>
      </w:pPr>
      <w:r>
        <w:t xml:space="preserve">РЦИ вправе предоставлять услуги, указанные в </w:t>
      </w:r>
      <w:hyperlink w:anchor="P803" w:history="1">
        <w:r>
          <w:rPr>
            <w:color w:val="0000FF"/>
          </w:rPr>
          <w:t>пунктах 4.3.5.5</w:t>
        </w:r>
      </w:hyperlink>
      <w:r>
        <w:t xml:space="preserve"> и </w:t>
      </w:r>
      <w:hyperlink w:anchor="P822"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4E191A" w:rsidRDefault="004E191A">
      <w:pPr>
        <w:pStyle w:val="ConsPlusNormal"/>
        <w:spacing w:before="220"/>
        <w:ind w:firstLine="540"/>
        <w:jc w:val="both"/>
      </w:pPr>
      <w:r>
        <w:t xml:space="preserve">4.3.5.8. Услуги, указанные в </w:t>
      </w:r>
      <w:hyperlink w:anchor="P803" w:history="1">
        <w:r>
          <w:rPr>
            <w:color w:val="0000FF"/>
          </w:rPr>
          <w:t>пунктах 4.3.5.5</w:t>
        </w:r>
      </w:hyperlink>
      <w:r>
        <w:t xml:space="preserve"> и </w:t>
      </w:r>
      <w:hyperlink w:anchor="P822"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E191A" w:rsidRDefault="004E191A">
      <w:pPr>
        <w:pStyle w:val="ConsPlusNormal"/>
        <w:spacing w:before="220"/>
        <w:ind w:firstLine="540"/>
        <w:jc w:val="both"/>
      </w:pPr>
      <w:r>
        <w:t>4.3.5.9. При организации РЦИ вебинаров, круглых столов необходимо соблюдение следующих требований:</w:t>
      </w:r>
    </w:p>
    <w:p w:rsidR="004E191A" w:rsidRDefault="004E191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4E191A" w:rsidRDefault="004E191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4E191A" w:rsidRDefault="004E191A">
      <w:pPr>
        <w:pStyle w:val="ConsPlusNormal"/>
        <w:spacing w:before="220"/>
        <w:ind w:firstLine="540"/>
        <w:jc w:val="both"/>
      </w:pPr>
      <w:r>
        <w:t>4.3.5.10. Руководитель РЦИ должен:</w:t>
      </w:r>
    </w:p>
    <w:p w:rsidR="004E191A" w:rsidRDefault="004E191A">
      <w:pPr>
        <w:pStyle w:val="ConsPlusNormal"/>
        <w:spacing w:before="220"/>
        <w:ind w:firstLine="540"/>
        <w:jc w:val="both"/>
      </w:pPr>
      <w:r>
        <w:t>- иметь высшее образование и пройти повышение квалификации в области управления;</w:t>
      </w:r>
    </w:p>
    <w:p w:rsidR="004E191A" w:rsidRDefault="004E191A">
      <w:pPr>
        <w:pStyle w:val="ConsPlusNormal"/>
        <w:spacing w:before="220"/>
        <w:ind w:firstLine="540"/>
        <w:jc w:val="both"/>
      </w:pPr>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E191A" w:rsidRDefault="004E191A">
      <w:pPr>
        <w:pStyle w:val="ConsPlusNormal"/>
        <w:spacing w:before="220"/>
        <w:ind w:firstLine="540"/>
        <w:jc w:val="both"/>
      </w:pPr>
      <w:r>
        <w:t>- иметь удостоверения, подтверждающие ежегодное прохождение повышения квалификации.</w:t>
      </w:r>
    </w:p>
    <w:p w:rsidR="004E191A" w:rsidRDefault="004E191A">
      <w:pPr>
        <w:pStyle w:val="ConsPlusNormal"/>
        <w:spacing w:before="220"/>
        <w:ind w:firstLine="540"/>
        <w:jc w:val="both"/>
      </w:pPr>
      <w:r>
        <w:t xml:space="preserve">4.3.5.11. Руководитель технологического РЦИ также должен иметь опыт реализации </w:t>
      </w:r>
      <w:r>
        <w:lastRenderedPageBreak/>
        <w:t>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rsidR="004E191A" w:rsidRDefault="004E191A">
      <w:pPr>
        <w:pStyle w:val="ConsPlusNormal"/>
        <w:spacing w:before="220"/>
        <w:ind w:firstLine="540"/>
        <w:jc w:val="both"/>
      </w:pPr>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4E191A" w:rsidRDefault="004E191A">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rsidR="004E191A" w:rsidRDefault="004E191A">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4E191A" w:rsidRDefault="004E191A">
      <w:pPr>
        <w:pStyle w:val="ConsPlusNormal"/>
        <w:spacing w:before="220"/>
        <w:ind w:firstLine="540"/>
        <w:jc w:val="both"/>
      </w:pPr>
      <w:r>
        <w:t>- годовые отчеты о деятельности РЦИ за предыдущие периоды с момента создания;</w:t>
      </w:r>
    </w:p>
    <w:p w:rsidR="004E191A" w:rsidRDefault="004E191A">
      <w:pPr>
        <w:pStyle w:val="ConsPlusNormal"/>
        <w:spacing w:before="220"/>
        <w:ind w:firstLine="540"/>
        <w:jc w:val="both"/>
      </w:pPr>
      <w:r>
        <w:t>- разработанные программы развития РЦИ, стратегии развития РЦИ, бизнес-планы развития РЦИ;</w:t>
      </w:r>
    </w:p>
    <w:p w:rsidR="004E191A" w:rsidRDefault="004E191A">
      <w:pPr>
        <w:pStyle w:val="ConsPlusNormal"/>
        <w:spacing w:before="220"/>
        <w:ind w:firstLine="540"/>
        <w:jc w:val="both"/>
      </w:pPr>
      <w:r>
        <w:t>- о составе, технических характеристиках и условиях доступа к высокотехнологичному оборудованию РЦИ;</w:t>
      </w:r>
    </w:p>
    <w:p w:rsidR="004E191A" w:rsidRDefault="004E191A">
      <w:pPr>
        <w:pStyle w:val="ConsPlusNormal"/>
        <w:spacing w:before="220"/>
        <w:ind w:firstLine="540"/>
        <w:jc w:val="both"/>
      </w:pPr>
      <w:r>
        <w:t>- графики встреч, заседаний рабочих групп, совещаний партнеров РЦИ;</w:t>
      </w:r>
    </w:p>
    <w:p w:rsidR="004E191A" w:rsidRDefault="004E191A">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4E191A" w:rsidRDefault="004E191A">
      <w:pPr>
        <w:pStyle w:val="ConsPlusNormal"/>
        <w:spacing w:before="220"/>
        <w:ind w:firstLine="540"/>
        <w:jc w:val="both"/>
      </w:pPr>
      <w:r>
        <w:t>-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4E191A" w:rsidRDefault="004E191A">
      <w:pPr>
        <w:pStyle w:val="ConsPlusNormal"/>
        <w:spacing w:before="220"/>
        <w:ind w:firstLine="540"/>
        <w:jc w:val="both"/>
      </w:pPr>
      <w:r>
        <w:t>- о стоимости платных услуг, предоставляемых РЦИ.</w:t>
      </w:r>
    </w:p>
    <w:p w:rsidR="004E191A" w:rsidRDefault="004E191A">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4E191A" w:rsidRDefault="004E191A">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4E191A" w:rsidRDefault="004E191A">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4E191A" w:rsidRDefault="004E191A">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4E191A" w:rsidRDefault="004E191A">
      <w:pPr>
        <w:pStyle w:val="ConsPlusNormal"/>
        <w:spacing w:before="22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4E191A" w:rsidRDefault="004E191A">
      <w:pPr>
        <w:pStyle w:val="ConsPlusNormal"/>
        <w:spacing w:before="220"/>
        <w:ind w:firstLine="540"/>
        <w:jc w:val="both"/>
      </w:pPr>
      <w:r>
        <w:lastRenderedPageBreak/>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4E191A" w:rsidRDefault="004E191A">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4E191A" w:rsidRDefault="004E191A">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4E191A" w:rsidRDefault="004E191A">
      <w:pPr>
        <w:pStyle w:val="ConsPlusNormal"/>
        <w:spacing w:before="220"/>
        <w:ind w:firstLine="540"/>
        <w:jc w:val="both"/>
      </w:pPr>
      <w:r>
        <w:t>4.3.5.19. РЦИ также должен обеспечивать:</w:t>
      </w:r>
    </w:p>
    <w:p w:rsidR="004E191A" w:rsidRDefault="004E191A">
      <w:pPr>
        <w:pStyle w:val="ConsPlusNormal"/>
        <w:spacing w:before="220"/>
        <w:ind w:firstLine="540"/>
        <w:jc w:val="both"/>
      </w:pPr>
      <w:r>
        <w:t>- разработку бизнес-плана развития РЦИ;</w:t>
      </w:r>
    </w:p>
    <w:p w:rsidR="004E191A" w:rsidRDefault="004E191A">
      <w:pPr>
        <w:pStyle w:val="ConsPlusNormal"/>
        <w:spacing w:before="220"/>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4E191A" w:rsidRDefault="004E191A">
      <w:pPr>
        <w:pStyle w:val="ConsPlusNormal"/>
        <w:spacing w:before="220"/>
        <w:ind w:firstLine="540"/>
        <w:jc w:val="both"/>
      </w:pPr>
      <w:r>
        <w:t>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4E191A" w:rsidRDefault="004E191A">
      <w:pPr>
        <w:pStyle w:val="ConsPlusNormal"/>
        <w:spacing w:before="220"/>
        <w:ind w:firstLine="540"/>
        <w:jc w:val="both"/>
      </w:pPr>
      <w:r>
        <w:t>4.3.6.1.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869" w:history="1">
        <w:r>
          <w:rPr>
            <w:color w:val="0000FF"/>
          </w:rPr>
          <w:t>пунктами 4.3.6.2</w:t>
        </w:r>
      </w:hyperlink>
      <w:r>
        <w:t xml:space="preserve"> - </w:t>
      </w:r>
      <w:hyperlink w:anchor="P924" w:history="1">
        <w:r>
          <w:rPr>
            <w:color w:val="0000FF"/>
          </w:rPr>
          <w:t>4.3.6.10</w:t>
        </w:r>
      </w:hyperlink>
      <w:r>
        <w:t xml:space="preserve"> настоящих Требований;</w:t>
      </w:r>
    </w:p>
    <w:p w:rsidR="004E191A" w:rsidRDefault="004E191A">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A4);</w:t>
      </w:r>
    </w:p>
    <w:p w:rsidR="004E191A" w:rsidRDefault="004E191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P1750"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4E191A" w:rsidRDefault="004E191A">
      <w:pPr>
        <w:pStyle w:val="ConsPlusNormal"/>
        <w:spacing w:before="220"/>
        <w:ind w:firstLine="540"/>
        <w:jc w:val="both"/>
      </w:pPr>
      <w:r>
        <w:t xml:space="preserve">д) наличие ключевых показателей эффективности деятельности центра прототипирования на </w:t>
      </w:r>
      <w:r>
        <w:lastRenderedPageBreak/>
        <w:t>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rsidR="004E191A" w:rsidRDefault="004E191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45" w:name="P869"/>
      <w:bookmarkEnd w:id="45"/>
      <w:r>
        <w:t>4.3.6.2. Центр прототипирования должен соответствовать следующим требованиям:</w:t>
      </w:r>
    </w:p>
    <w:p w:rsidR="004E191A" w:rsidRDefault="004E191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4E191A" w:rsidRDefault="004E191A">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4E191A" w:rsidRDefault="004E191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rsidR="004E191A" w:rsidRDefault="004E191A">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rsidR="004E191A" w:rsidRDefault="004E191A">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E191A" w:rsidRDefault="004E191A">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4E191A" w:rsidRDefault="004E191A">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4E191A" w:rsidRDefault="004E191A">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4E191A" w:rsidRDefault="004E191A">
      <w:pPr>
        <w:pStyle w:val="ConsPlusNormal"/>
        <w:spacing w:before="220"/>
        <w:ind w:firstLine="540"/>
        <w:jc w:val="both"/>
      </w:pPr>
      <w:r>
        <w:lastRenderedPageBreak/>
        <w:t>м) обеспечивать наличие специального раздела центра прототипирования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4E191A" w:rsidRDefault="004E191A">
      <w:pPr>
        <w:pStyle w:val="ConsPlusNormal"/>
        <w:spacing w:before="220"/>
        <w:ind w:firstLine="540"/>
        <w:jc w:val="both"/>
      </w:pPr>
      <w:r>
        <w:t>- формирование заявления (запроса) о предоставлении услуги центра прототипирования в форме электронного документа;</w:t>
      </w:r>
    </w:p>
    <w:p w:rsidR="004E191A" w:rsidRDefault="004E191A">
      <w:pPr>
        <w:pStyle w:val="ConsPlusNormal"/>
        <w:spacing w:before="220"/>
        <w:ind w:firstLine="540"/>
        <w:jc w:val="both"/>
      </w:pPr>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4E191A" w:rsidRDefault="004E191A">
      <w:pPr>
        <w:pStyle w:val="ConsPlusNormal"/>
        <w:spacing w:before="220"/>
        <w:ind w:firstLine="540"/>
        <w:jc w:val="both"/>
      </w:pPr>
      <w:r>
        <w:t>п)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центре прототипирования;</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центра прототипирования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центра прототипирования - на ежедневной основе;</w:t>
      </w:r>
    </w:p>
    <w:p w:rsidR="004E191A" w:rsidRDefault="004E191A">
      <w:pPr>
        <w:pStyle w:val="ConsPlusNormal"/>
        <w:spacing w:before="220"/>
        <w:ind w:firstLine="540"/>
        <w:jc w:val="both"/>
      </w:pPr>
      <w:r>
        <w:t>- план командировок сотрудников центра прототипирования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4.3.6.3. Центр прототипирования должен обеспечивать выполнение следующих функций:</w:t>
      </w:r>
    </w:p>
    <w:p w:rsidR="004E191A" w:rsidRDefault="004E191A">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02" w:history="1">
        <w:r>
          <w:rPr>
            <w:color w:val="0000FF"/>
          </w:rPr>
          <w:t>пункте 4.3.6.4</w:t>
        </w:r>
      </w:hyperlink>
      <w:r>
        <w:t xml:space="preserve"> настоящих Требований;</w:t>
      </w:r>
    </w:p>
    <w:p w:rsidR="004E191A" w:rsidRDefault="004E191A">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4E191A" w:rsidRDefault="004E191A">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rsidR="004E191A" w:rsidRDefault="004E191A">
      <w:pPr>
        <w:pStyle w:val="ConsPlusNormal"/>
        <w:spacing w:before="220"/>
        <w:ind w:firstLine="540"/>
        <w:jc w:val="both"/>
      </w:pPr>
      <w:r>
        <w:t>г) организация обучения и повышение квалификации сотрудников центра прототипирования;</w:t>
      </w:r>
    </w:p>
    <w:p w:rsidR="004E191A" w:rsidRDefault="004E191A">
      <w:pPr>
        <w:pStyle w:val="ConsPlusNormal"/>
        <w:spacing w:before="220"/>
        <w:ind w:firstLine="540"/>
        <w:jc w:val="both"/>
      </w:pPr>
      <w:r>
        <w:lastRenderedPageBreak/>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rsidR="004E191A" w:rsidRDefault="004E191A">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bookmarkStart w:id="46" w:name="P902"/>
      <w:bookmarkEnd w:id="46"/>
      <w:r>
        <w:t>4.3.6.4. Центр прототипирования должен обеспечивать предоставление субъектам малого и среднего предпринимательства следующих услуг:</w:t>
      </w:r>
    </w:p>
    <w:p w:rsidR="004E191A" w:rsidRDefault="004E191A">
      <w:pPr>
        <w:pStyle w:val="ConsPlusNormal"/>
        <w:spacing w:before="220"/>
        <w:ind w:firstLine="540"/>
        <w:jc w:val="both"/>
      </w:pPr>
      <w:r>
        <w:t>а) проектирование и разработка конструкторской документации;</w:t>
      </w:r>
    </w:p>
    <w:p w:rsidR="004E191A" w:rsidRDefault="004E191A">
      <w:pPr>
        <w:pStyle w:val="ConsPlusNormal"/>
        <w:spacing w:before="220"/>
        <w:ind w:firstLine="540"/>
        <w:jc w:val="both"/>
      </w:pPr>
      <w:r>
        <w:t>б) проектирование и корректировка 3D-моделей изделий по готовым чертежам;</w:t>
      </w:r>
    </w:p>
    <w:p w:rsidR="004E191A" w:rsidRDefault="004E191A">
      <w:pPr>
        <w:pStyle w:val="ConsPlusNormal"/>
        <w:spacing w:before="220"/>
        <w:ind w:firstLine="540"/>
        <w:jc w:val="both"/>
      </w:pPr>
      <w:r>
        <w:t>в) изготовление прототипов изделий и (или) малых партий изделий;</w:t>
      </w:r>
    </w:p>
    <w:p w:rsidR="004E191A" w:rsidRDefault="004E191A">
      <w:pPr>
        <w:pStyle w:val="ConsPlusNormal"/>
        <w:spacing w:before="220"/>
        <w:ind w:firstLine="540"/>
        <w:jc w:val="both"/>
      </w:pPr>
      <w:r>
        <w:t>г) создание литьевых форм;</w:t>
      </w:r>
    </w:p>
    <w:p w:rsidR="004E191A" w:rsidRDefault="004E191A">
      <w:pPr>
        <w:pStyle w:val="ConsPlusNormal"/>
        <w:spacing w:before="220"/>
        <w:ind w:firstLine="540"/>
        <w:jc w:val="both"/>
      </w:pPr>
      <w:r>
        <w:t>д) иные услуги технологического характера в соответствии со специализацией центра прототипирования.</w:t>
      </w:r>
    </w:p>
    <w:p w:rsidR="004E191A" w:rsidRDefault="004E191A">
      <w:pPr>
        <w:pStyle w:val="ConsPlusNormal"/>
        <w:spacing w:before="220"/>
        <w:ind w:firstLine="540"/>
        <w:jc w:val="both"/>
      </w:pPr>
      <w:r>
        <w:t xml:space="preserve">4.3.6.5. Услуги, указанные в </w:t>
      </w:r>
      <w:hyperlink w:anchor="P902"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4E191A" w:rsidRDefault="004E191A">
      <w:pPr>
        <w:pStyle w:val="ConsPlusNormal"/>
        <w:spacing w:before="220"/>
        <w:ind w:firstLine="540"/>
        <w:jc w:val="both"/>
      </w:pPr>
      <w:r>
        <w:t xml:space="preserve">4.3.6.6. Услуги, указанные в </w:t>
      </w:r>
      <w:hyperlink w:anchor="P902"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E191A" w:rsidRDefault="004E191A">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rsidR="004E191A" w:rsidRDefault="004E191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4E191A" w:rsidRDefault="004E191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4E191A" w:rsidRDefault="004E191A">
      <w:pPr>
        <w:pStyle w:val="ConsPlusNormal"/>
        <w:spacing w:before="220"/>
        <w:ind w:firstLine="540"/>
        <w:jc w:val="both"/>
      </w:pPr>
      <w:r>
        <w:t>4.3.6.8. Центр прототипирования должен располагаться в помещении:</w:t>
      </w:r>
    </w:p>
    <w:p w:rsidR="004E191A" w:rsidRDefault="004E191A">
      <w:pPr>
        <w:pStyle w:val="ConsPlusNormal"/>
        <w:spacing w:before="220"/>
        <w:ind w:firstLine="540"/>
        <w:jc w:val="both"/>
      </w:pPr>
      <w:r>
        <w:t>- площадь не менее 120 квадратных метров;</w:t>
      </w:r>
    </w:p>
    <w:p w:rsidR="004E191A" w:rsidRDefault="004E191A">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4E191A" w:rsidRDefault="004E191A">
      <w:pPr>
        <w:pStyle w:val="ConsPlusNormal"/>
        <w:spacing w:before="220"/>
        <w:ind w:firstLine="540"/>
        <w:jc w:val="both"/>
      </w:pPr>
      <w:r>
        <w:t>- которое не располагается в подвальном помещении;</w:t>
      </w:r>
    </w:p>
    <w:p w:rsidR="004E191A" w:rsidRDefault="004E191A">
      <w:pPr>
        <w:pStyle w:val="ConsPlusNormal"/>
        <w:spacing w:before="220"/>
        <w:ind w:firstLine="540"/>
        <w:jc w:val="both"/>
      </w:pPr>
      <w:r>
        <w:t>- которое не располагается в строении, имеющем повреждения несущих конструкций.</w:t>
      </w:r>
    </w:p>
    <w:p w:rsidR="004E191A" w:rsidRDefault="004E191A">
      <w:pPr>
        <w:pStyle w:val="ConsPlusNormal"/>
        <w:spacing w:before="220"/>
        <w:ind w:firstLine="540"/>
        <w:jc w:val="both"/>
      </w:pPr>
      <w:r>
        <w:t>4.3.6.9. Руководитель центра прототипирования должен:</w:t>
      </w:r>
    </w:p>
    <w:p w:rsidR="004E191A" w:rsidRDefault="004E191A">
      <w:pPr>
        <w:pStyle w:val="ConsPlusNormal"/>
        <w:spacing w:before="220"/>
        <w:ind w:firstLine="540"/>
        <w:jc w:val="both"/>
      </w:pPr>
      <w:r>
        <w:lastRenderedPageBreak/>
        <w:t>- иметь гражданство Российской Федерации;</w:t>
      </w:r>
    </w:p>
    <w:p w:rsidR="004E191A" w:rsidRDefault="004E191A">
      <w:pPr>
        <w:pStyle w:val="ConsPlusNormal"/>
        <w:spacing w:before="220"/>
        <w:ind w:firstLine="540"/>
        <w:jc w:val="both"/>
      </w:pPr>
      <w:r>
        <w:t>- иметь высшее образование и пройти повышение квалификации в области управления;</w:t>
      </w:r>
    </w:p>
    <w:p w:rsidR="004E191A" w:rsidRDefault="004E191A">
      <w:pPr>
        <w:pStyle w:val="ConsPlusNormal"/>
        <w:spacing w:before="220"/>
        <w:ind w:firstLine="540"/>
        <w:jc w:val="both"/>
      </w:pPr>
      <w:r>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E191A" w:rsidRDefault="004E191A">
      <w:pPr>
        <w:pStyle w:val="ConsPlusNormal"/>
        <w:spacing w:before="220"/>
        <w:ind w:firstLine="540"/>
        <w:jc w:val="both"/>
      </w:pPr>
      <w:r>
        <w:t>- иметь удостоверения, подтверждающие ежегодное прохождение повышения квалификации.</w:t>
      </w:r>
    </w:p>
    <w:p w:rsidR="004E191A" w:rsidRDefault="004E191A">
      <w:pPr>
        <w:pStyle w:val="ConsPlusNormal"/>
        <w:spacing w:before="220"/>
        <w:ind w:firstLine="540"/>
        <w:jc w:val="both"/>
      </w:pPr>
      <w:bookmarkStart w:id="47" w:name="P924"/>
      <w:bookmarkEnd w:id="47"/>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4E191A" w:rsidRDefault="004E191A">
      <w:pPr>
        <w:pStyle w:val="ConsPlusNormal"/>
        <w:spacing w:before="220"/>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4E191A" w:rsidRDefault="004E191A">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4E191A" w:rsidRDefault="004E191A">
      <w:pPr>
        <w:pStyle w:val="ConsPlusNormal"/>
        <w:spacing w:before="220"/>
        <w:ind w:firstLine="540"/>
        <w:jc w:val="both"/>
      </w:pPr>
      <w:r>
        <w:t>- отчеты о деятельности центра прототипирования за предыдущие годы с момента создания;</w:t>
      </w:r>
    </w:p>
    <w:p w:rsidR="004E191A" w:rsidRDefault="004E191A">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rsidR="004E191A" w:rsidRDefault="004E191A">
      <w:pPr>
        <w:pStyle w:val="ConsPlusNormal"/>
        <w:spacing w:before="22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rsidR="004E191A" w:rsidRDefault="004E191A">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rsidR="004E191A" w:rsidRDefault="004E191A">
      <w:pPr>
        <w:pStyle w:val="ConsPlusNormal"/>
        <w:spacing w:before="220"/>
        <w:ind w:firstLine="540"/>
        <w:jc w:val="both"/>
      </w:pPr>
      <w:r>
        <w:t>- информация о стоимости платных услуг, предоставляемых центром прототипирования.</w:t>
      </w:r>
    </w:p>
    <w:p w:rsidR="004E191A" w:rsidRDefault="004E191A">
      <w:pPr>
        <w:pStyle w:val="ConsPlusNormal"/>
        <w:spacing w:before="220"/>
        <w:ind w:firstLine="540"/>
        <w:jc w:val="both"/>
      </w:pPr>
      <w:r>
        <w:t>4.3.6.11. Центр прототипирования также должен обеспечивать:</w:t>
      </w:r>
    </w:p>
    <w:p w:rsidR="004E191A" w:rsidRDefault="004E191A">
      <w:pPr>
        <w:pStyle w:val="ConsPlusNormal"/>
        <w:spacing w:before="220"/>
        <w:ind w:firstLine="540"/>
        <w:jc w:val="both"/>
      </w:pPr>
      <w:r>
        <w:t>- разработку бизнес-плана развития центра прототипирования;</w:t>
      </w:r>
    </w:p>
    <w:p w:rsidR="004E191A" w:rsidRDefault="004E191A">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4E191A" w:rsidRDefault="004E191A">
      <w:pPr>
        <w:pStyle w:val="ConsPlusNormal"/>
        <w:spacing w:before="220"/>
        <w:ind w:firstLine="540"/>
        <w:jc w:val="both"/>
      </w:pPr>
      <w:r>
        <w:t xml:space="preserve">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w:t>
      </w:r>
      <w:r>
        <w:lastRenderedPageBreak/>
        <w:t>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4E191A" w:rsidRDefault="004E191A">
      <w:pPr>
        <w:pStyle w:val="ConsPlusNormal"/>
        <w:spacing w:before="220"/>
        <w:ind w:firstLine="540"/>
        <w:jc w:val="both"/>
      </w:pPr>
      <w:r>
        <w:t>4.3.7.1.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945" w:history="1">
        <w:r>
          <w:rPr>
            <w:color w:val="0000FF"/>
          </w:rPr>
          <w:t>пунктами 4.3.7.2</w:t>
        </w:r>
      </w:hyperlink>
      <w:r>
        <w:t xml:space="preserve"> - </w:t>
      </w:r>
      <w:hyperlink w:anchor="P1007" w:history="1">
        <w:r>
          <w:rPr>
            <w:color w:val="0000FF"/>
          </w:rPr>
          <w:t>4.3.7.11</w:t>
        </w:r>
      </w:hyperlink>
      <w:r>
        <w:t xml:space="preserve"> настоящих Требований;</w:t>
      </w:r>
    </w:p>
    <w:p w:rsidR="004E191A" w:rsidRDefault="004E191A">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A4);</w:t>
      </w:r>
    </w:p>
    <w:p w:rsidR="004E191A" w:rsidRDefault="004E191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P1750"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4E191A" w:rsidRDefault="004E191A">
      <w:pPr>
        <w:pStyle w:val="ConsPlusNormal"/>
        <w:spacing w:before="220"/>
        <w:ind w:firstLine="540"/>
        <w:jc w:val="both"/>
      </w:pPr>
      <w:r>
        <w:t>д) наличие ключевых показателей эффективности деятельности центра сертификации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е)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p>
    <w:p w:rsidR="004E191A" w:rsidRDefault="004E191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48" w:name="P945"/>
      <w:bookmarkEnd w:id="48"/>
      <w:r>
        <w:t>4.3.7.2. Центр сертификации должен соответствовать следующим требованиям:</w:t>
      </w:r>
    </w:p>
    <w:p w:rsidR="004E191A" w:rsidRDefault="004E191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4E191A" w:rsidRDefault="004E191A">
      <w:pPr>
        <w:pStyle w:val="ConsPlusNormal"/>
        <w:spacing w:before="220"/>
        <w:ind w:firstLine="540"/>
        <w:jc w:val="both"/>
      </w:pPr>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4E191A" w:rsidRDefault="004E191A">
      <w:pPr>
        <w:pStyle w:val="ConsPlusNormal"/>
        <w:spacing w:before="220"/>
        <w:ind w:firstLine="540"/>
        <w:jc w:val="both"/>
      </w:pPr>
      <w:r>
        <w:lastRenderedPageBreak/>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rsidR="004E191A" w:rsidRDefault="004E191A">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4E191A" w:rsidRDefault="004E191A">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E191A" w:rsidRDefault="004E191A">
      <w:pPr>
        <w:pStyle w:val="ConsPlusNormal"/>
        <w:spacing w:before="22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4E191A" w:rsidRDefault="004E191A">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4E191A" w:rsidRDefault="004E191A">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4E191A" w:rsidRDefault="004E191A">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4E191A" w:rsidRDefault="004E191A">
      <w:pPr>
        <w:pStyle w:val="ConsPlusNormal"/>
        <w:spacing w:before="220"/>
        <w:ind w:firstLine="540"/>
        <w:jc w:val="both"/>
      </w:pPr>
      <w:r>
        <w:t>- формирование заявления (запроса) о предоставлении услуги центра сертификации в форме электронного документа;</w:t>
      </w:r>
    </w:p>
    <w:p w:rsidR="004E191A" w:rsidRDefault="004E191A">
      <w:pPr>
        <w:pStyle w:val="ConsPlusNormal"/>
        <w:spacing w:before="220"/>
        <w:ind w:firstLine="540"/>
        <w:jc w:val="both"/>
      </w:pPr>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4E191A" w:rsidRDefault="004E191A">
      <w:pPr>
        <w:pStyle w:val="ConsPlusNormal"/>
        <w:spacing w:before="220"/>
        <w:ind w:firstLine="540"/>
        <w:jc w:val="both"/>
      </w:pPr>
      <w:r>
        <w:t>о)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центре сертификации;</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lastRenderedPageBreak/>
        <w:t>- ключевые показатели эффективности деятельности центра сертификации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центра сертификации - на ежедневной основе;</w:t>
      </w:r>
    </w:p>
    <w:p w:rsidR="004E191A" w:rsidRDefault="004E191A">
      <w:pPr>
        <w:pStyle w:val="ConsPlusNormal"/>
        <w:spacing w:before="220"/>
        <w:ind w:firstLine="540"/>
        <w:jc w:val="both"/>
      </w:pPr>
      <w:r>
        <w:t>- план командировок сотрудников центра сертификации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4.3.7.3. Центр сертификации должен обеспечивать реализацию следующих функций:</w:t>
      </w:r>
    </w:p>
    <w:p w:rsidR="004E191A" w:rsidRDefault="004E191A">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78" w:history="1">
        <w:r>
          <w:rPr>
            <w:color w:val="0000FF"/>
          </w:rPr>
          <w:t>пункте 4.3.7.4</w:t>
        </w:r>
      </w:hyperlink>
      <w:r>
        <w:t xml:space="preserve"> настоящих Требований;</w:t>
      </w:r>
    </w:p>
    <w:p w:rsidR="004E191A" w:rsidRDefault="004E191A">
      <w:pPr>
        <w:pStyle w:val="ConsPlusNormal"/>
        <w:spacing w:before="220"/>
        <w:ind w:firstLine="540"/>
        <w:jc w:val="both"/>
      </w:pPr>
      <w:r>
        <w:t>б) обеспечение эксплуатации и повышения уровня загрузки оборудования центра сертификации;</w:t>
      </w:r>
    </w:p>
    <w:p w:rsidR="004E191A" w:rsidRDefault="004E191A">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4E191A" w:rsidRDefault="004E191A">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rsidR="004E191A" w:rsidRDefault="004E191A">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4E191A" w:rsidRDefault="004E191A">
      <w:pPr>
        <w:pStyle w:val="ConsPlusNormal"/>
        <w:spacing w:before="22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r>
        <w:t>ж) организация обучения и повышение квалификации сотрудников центра сертификации.</w:t>
      </w:r>
    </w:p>
    <w:p w:rsidR="004E191A" w:rsidRDefault="004E191A">
      <w:pPr>
        <w:pStyle w:val="ConsPlusNormal"/>
        <w:spacing w:before="220"/>
        <w:ind w:firstLine="540"/>
        <w:jc w:val="both"/>
      </w:pPr>
      <w:bookmarkStart w:id="49" w:name="P978"/>
      <w:bookmarkEnd w:id="49"/>
      <w:r>
        <w:t>4.3.7.4. Центр сертификации должен обеспечивать предоставление субъектам малого и среднего предпринимательства следующих услуг:</w:t>
      </w:r>
    </w:p>
    <w:p w:rsidR="004E191A" w:rsidRDefault="004E191A">
      <w:pPr>
        <w:pStyle w:val="ConsPlusNormal"/>
        <w:spacing w:before="220"/>
        <w:ind w:firstLine="540"/>
        <w:jc w:val="both"/>
      </w:pPr>
      <w:r>
        <w:t>а) проведение исследований (испытаний) и измерения продукции в своей области аккредитации;</w:t>
      </w:r>
    </w:p>
    <w:p w:rsidR="004E191A" w:rsidRDefault="004E191A">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4E191A" w:rsidRDefault="004E191A">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4E191A" w:rsidRDefault="004E191A">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4E191A" w:rsidRDefault="004E191A">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4E191A" w:rsidRDefault="004E191A">
      <w:pPr>
        <w:pStyle w:val="ConsPlusNormal"/>
        <w:spacing w:before="220"/>
        <w:ind w:firstLine="540"/>
        <w:jc w:val="both"/>
      </w:pPr>
      <w:r>
        <w:lastRenderedPageBreak/>
        <w:t>е) иные услуги технологического характера в соответствии со специализацией центра сертификации.</w:t>
      </w:r>
    </w:p>
    <w:p w:rsidR="004E191A" w:rsidRDefault="004E191A">
      <w:pPr>
        <w:pStyle w:val="ConsPlusNormal"/>
        <w:spacing w:before="220"/>
        <w:ind w:firstLine="540"/>
        <w:jc w:val="both"/>
      </w:pPr>
      <w:r>
        <w:t xml:space="preserve">4.3.7.5. Услуги, указанные в </w:t>
      </w:r>
      <w:hyperlink w:anchor="P978"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4E191A" w:rsidRDefault="004E191A">
      <w:pPr>
        <w:pStyle w:val="ConsPlusNormal"/>
        <w:spacing w:before="220"/>
        <w:ind w:firstLine="540"/>
        <w:jc w:val="both"/>
      </w:pPr>
      <w:r>
        <w:t xml:space="preserve">4.3.7.6. Услуги, указанные в </w:t>
      </w:r>
      <w:hyperlink w:anchor="P978"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E191A" w:rsidRDefault="004E191A">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общие сведения о центре сертификации;</w:t>
      </w:r>
    </w:p>
    <w:p w:rsidR="004E191A" w:rsidRDefault="004E191A">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4E191A" w:rsidRDefault="004E191A">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4E191A" w:rsidRDefault="004E191A">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rsidR="004E191A" w:rsidRDefault="004E191A">
      <w:pPr>
        <w:pStyle w:val="ConsPlusNormal"/>
        <w:spacing w:before="220"/>
        <w:ind w:firstLine="540"/>
        <w:jc w:val="both"/>
      </w:pPr>
      <w:r>
        <w:t>- годовые отчеты о деятельности центра сертификации;</w:t>
      </w:r>
    </w:p>
    <w:p w:rsidR="004E191A" w:rsidRDefault="004E191A">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4E191A" w:rsidRDefault="004E191A">
      <w:pPr>
        <w:pStyle w:val="ConsPlusNormal"/>
        <w:spacing w:before="220"/>
        <w:ind w:firstLine="540"/>
        <w:jc w:val="both"/>
      </w:pPr>
      <w:r>
        <w:t>- информация о стоимости платных услуг, предоставляемых центром сертификации.</w:t>
      </w:r>
    </w:p>
    <w:p w:rsidR="004E191A" w:rsidRDefault="004E191A">
      <w:pPr>
        <w:pStyle w:val="ConsPlusNormal"/>
        <w:spacing w:before="220"/>
        <w:ind w:firstLine="540"/>
        <w:jc w:val="both"/>
      </w:pPr>
      <w:r>
        <w:t>4.3.7.8. Центр сертификации должен располагаться в помещении:</w:t>
      </w:r>
    </w:p>
    <w:p w:rsidR="004E191A" w:rsidRDefault="004E191A">
      <w:pPr>
        <w:pStyle w:val="ConsPlusNormal"/>
        <w:spacing w:before="220"/>
        <w:ind w:firstLine="540"/>
        <w:jc w:val="both"/>
      </w:pPr>
      <w:r>
        <w:t>- площадь не менее 120 квадратных метров;</w:t>
      </w:r>
    </w:p>
    <w:p w:rsidR="004E191A" w:rsidRDefault="004E191A">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4E191A" w:rsidRDefault="004E191A">
      <w:pPr>
        <w:pStyle w:val="ConsPlusNormal"/>
        <w:spacing w:before="220"/>
        <w:ind w:firstLine="540"/>
        <w:jc w:val="both"/>
      </w:pPr>
      <w:r>
        <w:t>- которое не располагается в подвальном помещении;</w:t>
      </w:r>
    </w:p>
    <w:p w:rsidR="004E191A" w:rsidRDefault="004E191A">
      <w:pPr>
        <w:pStyle w:val="ConsPlusNormal"/>
        <w:spacing w:before="220"/>
        <w:ind w:firstLine="540"/>
        <w:jc w:val="both"/>
      </w:pPr>
      <w:r>
        <w:t>- которое не располагается в строении, имеющем повреждения несущих конструкций.</w:t>
      </w:r>
    </w:p>
    <w:p w:rsidR="004E191A" w:rsidRDefault="004E191A">
      <w:pPr>
        <w:pStyle w:val="ConsPlusNormal"/>
        <w:spacing w:before="220"/>
        <w:ind w:firstLine="540"/>
        <w:jc w:val="both"/>
      </w:pPr>
      <w:r>
        <w:t>4.3.7.9. Руководитель центра сертификации должен:</w:t>
      </w:r>
    </w:p>
    <w:p w:rsidR="004E191A" w:rsidRDefault="004E191A">
      <w:pPr>
        <w:pStyle w:val="ConsPlusNormal"/>
        <w:spacing w:before="220"/>
        <w:ind w:firstLine="540"/>
        <w:jc w:val="both"/>
      </w:pPr>
      <w:r>
        <w:t>- иметь гражданство Российской Федерации;</w:t>
      </w:r>
    </w:p>
    <w:p w:rsidR="004E191A" w:rsidRDefault="004E191A">
      <w:pPr>
        <w:pStyle w:val="ConsPlusNormal"/>
        <w:spacing w:before="220"/>
        <w:ind w:firstLine="540"/>
        <w:jc w:val="both"/>
      </w:pPr>
      <w:r>
        <w:t>- иметь высшее образование и пройти повышение квалификации в области управления;</w:t>
      </w:r>
    </w:p>
    <w:p w:rsidR="004E191A" w:rsidRDefault="004E191A">
      <w:pPr>
        <w:pStyle w:val="ConsPlusNormal"/>
        <w:spacing w:before="220"/>
        <w:ind w:firstLine="540"/>
        <w:jc w:val="both"/>
      </w:pPr>
      <w:r>
        <w:t xml:space="preserve">-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w:t>
      </w:r>
      <w:r>
        <w:lastRenderedPageBreak/>
        <w:t>субъектов малого и среднего предпринимательства не менее 3 лет;</w:t>
      </w:r>
    </w:p>
    <w:p w:rsidR="004E191A" w:rsidRDefault="004E191A">
      <w:pPr>
        <w:pStyle w:val="ConsPlusNormal"/>
        <w:spacing w:before="220"/>
        <w:ind w:firstLine="540"/>
        <w:jc w:val="both"/>
      </w:pPr>
      <w:r>
        <w:t>- иметь удостоверения, подтверждающие ежегодное прохождение повышения квалификации.</w:t>
      </w:r>
    </w:p>
    <w:p w:rsidR="004E191A" w:rsidRDefault="004E191A">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4E191A" w:rsidRDefault="004E191A">
      <w:pPr>
        <w:pStyle w:val="ConsPlusNormal"/>
        <w:spacing w:before="220"/>
        <w:ind w:firstLine="540"/>
        <w:jc w:val="both"/>
      </w:pPr>
      <w:bookmarkStart w:id="50" w:name="P1007"/>
      <w:bookmarkEnd w:id="50"/>
      <w:r>
        <w:t>4.3.7.11. Центр сертификации также должен обеспечивать:</w:t>
      </w:r>
    </w:p>
    <w:p w:rsidR="004E191A" w:rsidRDefault="004E191A">
      <w:pPr>
        <w:pStyle w:val="ConsPlusNormal"/>
        <w:spacing w:before="220"/>
        <w:ind w:firstLine="540"/>
        <w:jc w:val="both"/>
      </w:pPr>
      <w:r>
        <w:t>- разработку бизнес-плана развития центра сертификации;</w:t>
      </w:r>
    </w:p>
    <w:p w:rsidR="004E191A" w:rsidRDefault="004E191A">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4E191A" w:rsidRDefault="004E191A">
      <w:pPr>
        <w:pStyle w:val="ConsPlusNormal"/>
        <w:spacing w:before="220"/>
        <w:ind w:firstLine="540"/>
        <w:jc w:val="both"/>
      </w:pPr>
      <w:r>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4E191A" w:rsidRDefault="004E191A">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3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4E191A" w:rsidRDefault="004E191A">
      <w:pPr>
        <w:pStyle w:val="ConsPlusNormal"/>
        <w:spacing w:before="220"/>
        <w:ind w:firstLine="540"/>
        <w:jc w:val="both"/>
      </w:pPr>
      <w:r>
        <w:t>4.3.8.2. Требованиями к реализации мероприятия являются:</w:t>
      </w:r>
    </w:p>
    <w:p w:rsidR="004E191A" w:rsidRDefault="004E191A">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4E191A" w:rsidRDefault="004E191A">
      <w:pPr>
        <w:pStyle w:val="ConsPlusNormal"/>
        <w:spacing w:before="220"/>
        <w:ind w:firstLine="540"/>
        <w:jc w:val="both"/>
      </w:pPr>
      <w:r>
        <w:t xml:space="preserve">б) ЦКР создан и функционирует в соответствии с требованиями, установленными </w:t>
      </w:r>
      <w:hyperlink w:anchor="P1021" w:history="1">
        <w:r>
          <w:rPr>
            <w:color w:val="0000FF"/>
          </w:rPr>
          <w:t>пунктами 4.3.8.3</w:t>
        </w:r>
      </w:hyperlink>
      <w:r>
        <w:t xml:space="preserve"> - 4.3.8.17 настоящих Требований;</w:t>
      </w:r>
    </w:p>
    <w:p w:rsidR="004E191A" w:rsidRDefault="004E191A">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4E191A" w:rsidRDefault="004E191A">
      <w:pPr>
        <w:pStyle w:val="ConsPlusNormal"/>
        <w:spacing w:before="220"/>
        <w:ind w:firstLine="540"/>
        <w:jc w:val="both"/>
      </w:pPr>
      <w:r>
        <w:t xml:space="preserve">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w:t>
      </w:r>
      <w:r>
        <w:lastRenderedPageBreak/>
        <w:t>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4E191A" w:rsidRDefault="004E191A">
      <w:pPr>
        <w:pStyle w:val="ConsPlusNormal"/>
        <w:spacing w:before="220"/>
        <w:ind w:firstLine="540"/>
        <w:jc w:val="both"/>
      </w:pPr>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P1750" w:history="1">
        <w:r>
          <w:rPr>
            <w:color w:val="0000FF"/>
          </w:rPr>
          <w:t>приложение N 2</w:t>
        </w:r>
      </w:hyperlink>
      <w:r>
        <w:t xml:space="preserve"> к настоящим Требованиям);</w:t>
      </w:r>
    </w:p>
    <w:p w:rsidR="004E191A" w:rsidRDefault="004E191A">
      <w:pPr>
        <w:pStyle w:val="ConsPlusNormal"/>
        <w:spacing w:before="220"/>
        <w:ind w:firstLine="540"/>
        <w:jc w:val="both"/>
      </w:pPr>
      <w:r>
        <w:t>е) наличие ключевых показателей эффективности деятельности ЦКР на год, в котором предоставляется субсидия (</w:t>
      </w:r>
      <w:hyperlink w:anchor="P2755" w:history="1">
        <w:r>
          <w:rPr>
            <w:color w:val="0000FF"/>
          </w:rPr>
          <w:t>приложение N 3</w:t>
        </w:r>
      </w:hyperlink>
      <w:r>
        <w:t xml:space="preserve"> к настоящим Требованиям);</w:t>
      </w:r>
    </w:p>
    <w:p w:rsidR="004E191A" w:rsidRDefault="004E191A">
      <w:pPr>
        <w:pStyle w:val="ConsPlusNormal"/>
        <w:spacing w:before="220"/>
        <w:ind w:firstLine="540"/>
        <w:jc w:val="both"/>
      </w:pPr>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4E191A" w:rsidRDefault="004E191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4E191A" w:rsidRDefault="004E191A">
      <w:pPr>
        <w:pStyle w:val="ConsPlusNormal"/>
        <w:spacing w:before="220"/>
        <w:ind w:firstLine="540"/>
        <w:jc w:val="both"/>
      </w:pPr>
      <w:bookmarkStart w:id="51" w:name="P1021"/>
      <w:bookmarkEnd w:id="51"/>
      <w:r>
        <w:t>4.3.8.3. ЦКР должен соответствовать следующим требованиям:</w:t>
      </w:r>
    </w:p>
    <w:p w:rsidR="004E191A" w:rsidRDefault="004E191A">
      <w:pPr>
        <w:pStyle w:val="ConsPlusNormal"/>
        <w:spacing w:before="220"/>
        <w:ind w:firstLine="540"/>
        <w:jc w:val="both"/>
      </w:pPr>
      <w: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4E191A" w:rsidRDefault="004E191A">
      <w:pPr>
        <w:pStyle w:val="ConsPlusNormal"/>
        <w:spacing w:before="22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4E191A" w:rsidRDefault="004E191A">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4E191A" w:rsidRDefault="004E191A">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rsidR="004E191A" w:rsidRDefault="004E191A">
      <w:pPr>
        <w:pStyle w:val="ConsPlusNormal"/>
        <w:spacing w:before="220"/>
        <w:ind w:firstLine="540"/>
        <w:jc w:val="both"/>
      </w:pPr>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4E191A" w:rsidRDefault="004E191A">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4E191A" w:rsidRDefault="004E191A">
      <w:pPr>
        <w:pStyle w:val="ConsPlusNormal"/>
        <w:spacing w:before="220"/>
        <w:ind w:firstLine="540"/>
        <w:jc w:val="both"/>
      </w:pPr>
      <w:r>
        <w:lastRenderedPageBreak/>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4E191A" w:rsidRDefault="004E191A">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rsidR="004E191A" w:rsidRDefault="004E191A">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rsidR="004E191A" w:rsidRDefault="004E191A">
      <w:pPr>
        <w:pStyle w:val="ConsPlusNormal"/>
        <w:spacing w:before="220"/>
        <w:ind w:firstLine="540"/>
        <w:jc w:val="both"/>
      </w:pPr>
      <w:r>
        <w:t>- формирование заявления (запроса) о предоставлении услуги ЦКР в форме электронного документа;</w:t>
      </w:r>
    </w:p>
    <w:p w:rsidR="004E191A" w:rsidRDefault="004E191A">
      <w:pPr>
        <w:pStyle w:val="ConsPlusNormal"/>
        <w:spacing w:before="220"/>
        <w:ind w:firstLine="540"/>
        <w:jc w:val="both"/>
      </w:pPr>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4E191A" w:rsidRDefault="004E191A">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508" w:history="1">
        <w:r>
          <w:rPr>
            <w:color w:val="0000FF"/>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о)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 xml:space="preserve"> к настоящим Требованиям;</w:t>
      </w:r>
    </w:p>
    <w:p w:rsidR="004E191A" w:rsidRDefault="004E191A">
      <w:pPr>
        <w:pStyle w:val="ConsPlusNormal"/>
        <w:spacing w:before="220"/>
        <w:ind w:firstLine="540"/>
        <w:jc w:val="both"/>
      </w:pPr>
      <w:r>
        <w:t>- общие сведения о ЦКР;</w:t>
      </w:r>
    </w:p>
    <w:p w:rsidR="004E191A" w:rsidRDefault="004E191A">
      <w:pPr>
        <w:pStyle w:val="ConsPlusNormal"/>
        <w:spacing w:before="220"/>
        <w:ind w:firstLine="540"/>
        <w:jc w:val="both"/>
      </w:pPr>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P1750"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ключевые показатели эффективности деятельности ЦКР на год, в котором предоставляется субсидия (</w:t>
      </w:r>
      <w:hyperlink w:anchor="P275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4E191A" w:rsidRDefault="004E191A">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ЦКР - на ежедневной основе;</w:t>
      </w:r>
    </w:p>
    <w:p w:rsidR="004E191A" w:rsidRDefault="004E191A">
      <w:pPr>
        <w:pStyle w:val="ConsPlusNormal"/>
        <w:spacing w:before="220"/>
        <w:ind w:firstLine="540"/>
        <w:jc w:val="both"/>
      </w:pPr>
      <w:r>
        <w:t>- план командировок сотрудников ЦКР на год и его актуализация;</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4.3.8.4. ЦКР должен обеспечивать выполнение следующих функций:</w:t>
      </w:r>
    </w:p>
    <w:p w:rsidR="004E191A" w:rsidRDefault="004E191A">
      <w:pPr>
        <w:pStyle w:val="ConsPlusNormal"/>
        <w:spacing w:before="220"/>
        <w:ind w:firstLine="540"/>
        <w:jc w:val="both"/>
      </w:pPr>
      <w:r>
        <w:lastRenderedPageBreak/>
        <w:t>а) проведение анализа потенциала субъекта Российской Федерации в части создания и развития территориальных кластеров;</w:t>
      </w:r>
    </w:p>
    <w:p w:rsidR="004E191A" w:rsidRDefault="004E191A">
      <w:pPr>
        <w:pStyle w:val="ConsPlusNormal"/>
        <w:spacing w:before="220"/>
        <w:ind w:firstLine="540"/>
        <w:jc w:val="both"/>
      </w:pPr>
      <w:r>
        <w:t>б) осуществление разработки проектов стратегий (программ) развития территориальных кластеров;</w:t>
      </w:r>
    </w:p>
    <w:p w:rsidR="004E191A" w:rsidRDefault="004E191A">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4E191A" w:rsidRDefault="004E191A">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4E191A" w:rsidRDefault="004E191A">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4E191A" w:rsidRDefault="004E191A">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064" w:history="1">
        <w:r>
          <w:rPr>
            <w:color w:val="0000FF"/>
          </w:rPr>
          <w:t>пункте 4.3.8.5</w:t>
        </w:r>
      </w:hyperlink>
      <w:r>
        <w:t xml:space="preserve"> настоящих Требований;</w:t>
      </w:r>
    </w:p>
    <w:p w:rsidR="004E191A" w:rsidRDefault="004E191A">
      <w:pPr>
        <w:pStyle w:val="ConsPlusNormal"/>
        <w:spacing w:before="22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4E191A" w:rsidRDefault="004E191A">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4E191A" w:rsidRDefault="004E191A">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4E191A" w:rsidRDefault="004E191A">
      <w:pPr>
        <w:pStyle w:val="ConsPlusNormal"/>
        <w:spacing w:before="22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4E191A" w:rsidRDefault="004E191A">
      <w:pPr>
        <w:pStyle w:val="ConsPlusNormal"/>
        <w:spacing w:before="220"/>
        <w:ind w:firstLine="540"/>
        <w:jc w:val="both"/>
      </w:pPr>
      <w:r>
        <w:t>л) организация вебинаров, круглых столов для участников территориальных кластеров;</w:t>
      </w:r>
    </w:p>
    <w:p w:rsidR="004E191A" w:rsidRDefault="004E191A">
      <w:pPr>
        <w:pStyle w:val="ConsPlusNormal"/>
        <w:spacing w:before="220"/>
        <w:ind w:firstLine="540"/>
        <w:jc w:val="both"/>
      </w:pPr>
      <w:r>
        <w:t>м) организация обучения и повышения квалификации сотрудников ЦКР;</w:t>
      </w:r>
    </w:p>
    <w:p w:rsidR="004E191A" w:rsidRDefault="004E191A">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4E191A" w:rsidRDefault="004E191A">
      <w:pPr>
        <w:pStyle w:val="ConsPlusNormal"/>
        <w:spacing w:before="22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4E191A" w:rsidRDefault="004E191A">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4E191A" w:rsidRDefault="004E191A">
      <w:pPr>
        <w:pStyle w:val="ConsPlusNormal"/>
        <w:spacing w:before="220"/>
        <w:ind w:firstLine="540"/>
        <w:jc w:val="both"/>
      </w:pPr>
      <w:r>
        <w:t xml:space="preserve">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w:t>
      </w:r>
      <w:r>
        <w:lastRenderedPageBreak/>
        <w:t>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4E191A" w:rsidRDefault="004E191A">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4E191A" w:rsidRDefault="004E191A">
      <w:pPr>
        <w:pStyle w:val="ConsPlusNormal"/>
        <w:spacing w:before="220"/>
        <w:ind w:firstLine="540"/>
        <w:jc w:val="both"/>
      </w:pPr>
      <w:bookmarkStart w:id="52" w:name="P1064"/>
      <w:bookmarkEnd w:id="52"/>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4E191A" w:rsidRDefault="004E191A">
      <w:pPr>
        <w:pStyle w:val="ConsPlusNormal"/>
        <w:spacing w:before="220"/>
        <w:ind w:firstLine="540"/>
        <w:jc w:val="both"/>
      </w:pPr>
      <w:r>
        <w:t>а) оказание содействия участникам территориальных кластеров при получении государственной поддержки;</w:t>
      </w:r>
    </w:p>
    <w:p w:rsidR="004E191A" w:rsidRDefault="004E191A">
      <w:pPr>
        <w:pStyle w:val="ConsPlusNormal"/>
        <w:spacing w:before="220"/>
        <w:ind w:firstLine="540"/>
        <w:jc w:val="both"/>
      </w:pPr>
      <w:r>
        <w:t>б) оказание содействия в выводе на рынок новых продуктов (работ, услуг) участников территориальных кластеров;</w:t>
      </w:r>
    </w:p>
    <w:p w:rsidR="004E191A" w:rsidRDefault="004E191A">
      <w:pPr>
        <w:pStyle w:val="ConsPlusNormal"/>
        <w:spacing w:before="220"/>
        <w:ind w:firstLine="540"/>
        <w:jc w:val="both"/>
      </w:pPr>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4E191A" w:rsidRDefault="004E191A">
      <w:pPr>
        <w:pStyle w:val="ConsPlusNormal"/>
        <w:spacing w:before="220"/>
        <w:ind w:firstLine="540"/>
        <w:jc w:val="both"/>
      </w:pPr>
      <w:r>
        <w:t>г) продвижение товаров (работ, услуг) на конгрессно-выставочных мероприятиях;</w:t>
      </w:r>
    </w:p>
    <w:p w:rsidR="004E191A" w:rsidRDefault="004E191A">
      <w:pPr>
        <w:pStyle w:val="ConsPlusNormal"/>
        <w:spacing w:before="220"/>
        <w:ind w:firstLine="540"/>
        <w:jc w:val="both"/>
      </w:pPr>
      <w:r>
        <w:t>д) консультационные услуги по вопросам правового обеспечения деятельности субъекта малого и среднего предпринимательства;</w:t>
      </w:r>
    </w:p>
    <w:p w:rsidR="004E191A" w:rsidRDefault="004E191A">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4E191A" w:rsidRDefault="004E191A">
      <w:pPr>
        <w:pStyle w:val="ConsPlusNormal"/>
        <w:spacing w:before="220"/>
        <w:ind w:firstLine="540"/>
        <w:jc w:val="both"/>
      </w:pPr>
      <w:r>
        <w:t>ж) оказание услуг по позиционированию товаров (работ, услуг);</w:t>
      </w:r>
    </w:p>
    <w:p w:rsidR="004E191A" w:rsidRDefault="004E191A">
      <w:pPr>
        <w:pStyle w:val="ConsPlusNormal"/>
        <w:spacing w:before="220"/>
        <w:ind w:firstLine="540"/>
        <w:jc w:val="both"/>
      </w:pPr>
      <w:r>
        <w:t>з)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4E191A" w:rsidRDefault="004E191A">
      <w:pPr>
        <w:pStyle w:val="ConsPlusNormal"/>
        <w:spacing w:before="220"/>
        <w:ind w:firstLine="540"/>
        <w:jc w:val="both"/>
      </w:pPr>
      <w:r>
        <w:t>и) разработка технико-экономических обоснований, экспертиза сметной стоимости для реализации совместных проектов;</w:t>
      </w:r>
    </w:p>
    <w:p w:rsidR="004E191A" w:rsidRDefault="004E191A">
      <w:pPr>
        <w:pStyle w:val="ConsPlusNormal"/>
        <w:spacing w:before="220"/>
        <w:ind w:firstLine="540"/>
        <w:jc w:val="both"/>
      </w:pPr>
      <w:r>
        <w:t>к) оказание консалтинговых услуг по специализации отдельных участников территориальных кластеров;</w:t>
      </w:r>
    </w:p>
    <w:p w:rsidR="004E191A" w:rsidRDefault="004E191A">
      <w:pPr>
        <w:pStyle w:val="ConsPlusNormal"/>
        <w:spacing w:before="220"/>
        <w:ind w:firstLine="540"/>
        <w:jc w:val="both"/>
      </w:pPr>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4E191A" w:rsidRDefault="004E191A">
      <w:pPr>
        <w:pStyle w:val="ConsPlusNormal"/>
        <w:spacing w:before="220"/>
        <w:ind w:firstLine="540"/>
        <w:jc w:val="both"/>
      </w:pPr>
      <w:r>
        <w:t>м) оценка потенциала импортозамещения;</w:t>
      </w:r>
    </w:p>
    <w:p w:rsidR="004E191A" w:rsidRDefault="004E191A">
      <w:pPr>
        <w:pStyle w:val="ConsPlusNormal"/>
        <w:spacing w:before="220"/>
        <w:ind w:firstLine="540"/>
        <w:jc w:val="both"/>
      </w:pPr>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4E191A" w:rsidRDefault="004E191A">
      <w:pPr>
        <w:pStyle w:val="ConsPlusNormal"/>
        <w:spacing w:before="220"/>
        <w:ind w:firstLine="540"/>
        <w:jc w:val="both"/>
      </w:pPr>
      <w:r>
        <w:t xml:space="preserve">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w:t>
      </w:r>
      <w:r>
        <w:lastRenderedPageBreak/>
        <w:t>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4E191A" w:rsidRDefault="004E191A">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4E191A" w:rsidRDefault="004E191A">
      <w:pPr>
        <w:pStyle w:val="ConsPlusNormal"/>
        <w:spacing w:before="220"/>
        <w:ind w:firstLine="540"/>
        <w:jc w:val="both"/>
      </w:pPr>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rsidR="004E191A" w:rsidRDefault="004E191A">
      <w:pPr>
        <w:pStyle w:val="ConsPlusNormal"/>
        <w:spacing w:before="220"/>
        <w:ind w:firstLine="540"/>
        <w:jc w:val="both"/>
      </w:pPr>
      <w:bookmarkStart w:id="53" w:name="P1081"/>
      <w:bookmarkEnd w:id="53"/>
      <w:r>
        <w:t xml:space="preserve">4.3.8.6. Услуги, указанные в </w:t>
      </w:r>
      <w:hyperlink w:anchor="P1064"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w:t>
      </w:r>
      <w:hyperlink w:anchor="P1064" w:history="1">
        <w:r>
          <w:rPr>
            <w:color w:val="0000FF"/>
          </w:rPr>
          <w:t>пункте 4.3.8.5</w:t>
        </w:r>
      </w:hyperlink>
      <w:r>
        <w:t xml:space="preserve"> настоящих Требований, предоставляется субъектам малого и среднего предпринимательства на бесплатной основе.</w:t>
      </w:r>
    </w:p>
    <w:p w:rsidR="004E191A" w:rsidRDefault="004E191A">
      <w:pPr>
        <w:pStyle w:val="ConsPlusNormal"/>
        <w:spacing w:before="220"/>
        <w:ind w:firstLine="540"/>
        <w:jc w:val="both"/>
      </w:pPr>
      <w:r>
        <w:t xml:space="preserve">ЦКР вправе предоставлять услуги, указанные в </w:t>
      </w:r>
      <w:hyperlink w:anchor="P1064" w:history="1">
        <w:r>
          <w:rPr>
            <w:color w:val="0000FF"/>
          </w:rPr>
          <w:t>пунктах 4.3.8.5</w:t>
        </w:r>
      </w:hyperlink>
      <w:r>
        <w:t xml:space="preserve"> и </w:t>
      </w:r>
      <w:hyperlink w:anchor="P1081"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4E191A" w:rsidRDefault="004E191A">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года с момента создания.</w:t>
      </w:r>
    </w:p>
    <w:p w:rsidR="004E191A" w:rsidRDefault="004E191A">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4E191A" w:rsidRDefault="004E191A">
      <w:pPr>
        <w:pStyle w:val="ConsPlusNormal"/>
        <w:spacing w:before="220"/>
        <w:ind w:firstLine="540"/>
        <w:jc w:val="both"/>
      </w:pPr>
      <w:r>
        <w:t>4.3.8.8. На базе ЦКР должна проводиться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4E191A" w:rsidRDefault="004E191A">
      <w:pPr>
        <w:pStyle w:val="ConsPlusNormal"/>
        <w:spacing w:before="220"/>
        <w:ind w:firstLine="540"/>
        <w:jc w:val="both"/>
      </w:pPr>
      <w:bookmarkStart w:id="54" w:name="P1086"/>
      <w:bookmarkEnd w:id="54"/>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4E191A" w:rsidRDefault="004E191A">
      <w:pPr>
        <w:pStyle w:val="ConsPlusNormal"/>
        <w:spacing w:before="220"/>
        <w:ind w:firstLine="540"/>
        <w:jc w:val="both"/>
      </w:pPr>
      <w:r>
        <w:t xml:space="preserve">4.3.8.10. Услуги, указанные в </w:t>
      </w:r>
      <w:hyperlink w:anchor="P1064" w:history="1">
        <w:r>
          <w:rPr>
            <w:color w:val="0000FF"/>
          </w:rPr>
          <w:t>пунктах 4.3.8.5</w:t>
        </w:r>
      </w:hyperlink>
      <w:r>
        <w:t xml:space="preserve"> - </w:t>
      </w:r>
      <w:hyperlink w:anchor="P1086"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56" w:history="1">
        <w:r>
          <w:rPr>
            <w:color w:val="0000FF"/>
          </w:rPr>
          <w:t>подпунктом "з" пункта 4.2.1</w:t>
        </w:r>
      </w:hyperlink>
      <w:r>
        <w:t xml:space="preserve"> настоящих Требований.</w:t>
      </w:r>
    </w:p>
    <w:p w:rsidR="004E191A" w:rsidRDefault="004E191A">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4E191A" w:rsidRDefault="004E191A">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4E191A" w:rsidRDefault="004E191A">
      <w:pPr>
        <w:pStyle w:val="ConsPlusNormal"/>
        <w:spacing w:before="220"/>
        <w:ind w:firstLine="540"/>
        <w:jc w:val="both"/>
      </w:pPr>
      <w:r>
        <w:t>4.3.8.12. При организации ЦКР вебинаров, круглых столов необходимо соблюдение следующих требований:</w:t>
      </w:r>
    </w:p>
    <w:p w:rsidR="004E191A" w:rsidRDefault="004E191A">
      <w:pPr>
        <w:pStyle w:val="ConsPlusNormal"/>
        <w:spacing w:before="220"/>
        <w:ind w:firstLine="540"/>
        <w:jc w:val="both"/>
      </w:pPr>
      <w:r>
        <w:lastRenderedPageBreak/>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4E191A" w:rsidRDefault="004E191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4E191A" w:rsidRDefault="004E191A">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общие сведения о территориальных кластерах;</w:t>
      </w:r>
    </w:p>
    <w:p w:rsidR="004E191A" w:rsidRDefault="004E191A">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4E191A" w:rsidRDefault="004E191A">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rsidR="004E191A" w:rsidRDefault="004E191A">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4E191A" w:rsidRDefault="004E191A">
      <w:pPr>
        <w:pStyle w:val="ConsPlusNormal"/>
        <w:spacing w:before="220"/>
        <w:ind w:firstLine="540"/>
        <w:jc w:val="both"/>
      </w:pPr>
      <w:r>
        <w:t>- отчеты о деятельности ЦКР за предыдущие годы с момента создания;</w:t>
      </w:r>
    </w:p>
    <w:p w:rsidR="004E191A" w:rsidRDefault="004E191A">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rsidR="004E191A" w:rsidRDefault="004E191A">
      <w:pPr>
        <w:pStyle w:val="ConsPlusNormal"/>
        <w:spacing w:before="220"/>
        <w:ind w:firstLine="540"/>
        <w:jc w:val="both"/>
      </w:pPr>
      <w:r>
        <w:t>- информация о реализуемых совместных кластерных проектах;</w:t>
      </w:r>
    </w:p>
    <w:p w:rsidR="004E191A" w:rsidRDefault="004E191A">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rsidR="004E191A" w:rsidRDefault="004E191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4E191A" w:rsidRDefault="004E191A">
      <w:pPr>
        <w:pStyle w:val="ConsPlusNormal"/>
        <w:spacing w:before="220"/>
        <w:ind w:firstLine="540"/>
        <w:jc w:val="both"/>
      </w:pPr>
      <w:r>
        <w:t>- информация о стоимости платных услуг, предоставляемых ЦКР.</w:t>
      </w:r>
    </w:p>
    <w:p w:rsidR="004E191A" w:rsidRDefault="004E191A">
      <w:pPr>
        <w:pStyle w:val="ConsPlusNormal"/>
        <w:spacing w:before="220"/>
        <w:ind w:firstLine="540"/>
        <w:jc w:val="both"/>
      </w:pPr>
      <w:r>
        <w:t>4.3.8.14. Руководитель ЦКР должен:</w:t>
      </w:r>
    </w:p>
    <w:p w:rsidR="004E191A" w:rsidRDefault="004E191A">
      <w:pPr>
        <w:pStyle w:val="ConsPlusNormal"/>
        <w:spacing w:before="220"/>
        <w:ind w:firstLine="540"/>
        <w:jc w:val="both"/>
      </w:pPr>
      <w:r>
        <w:t>- иметь гражданство Российской Федерации;</w:t>
      </w:r>
    </w:p>
    <w:p w:rsidR="004E191A" w:rsidRDefault="004E191A">
      <w:pPr>
        <w:pStyle w:val="ConsPlusNormal"/>
        <w:spacing w:before="220"/>
        <w:ind w:firstLine="540"/>
        <w:jc w:val="both"/>
      </w:pPr>
      <w:r>
        <w:t>- иметь высшее образование и пройти повышение квалификации в области управления;</w:t>
      </w:r>
    </w:p>
    <w:p w:rsidR="004E191A" w:rsidRDefault="004E191A">
      <w:pPr>
        <w:pStyle w:val="ConsPlusNormal"/>
        <w:spacing w:before="22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4E191A" w:rsidRDefault="004E191A">
      <w:pPr>
        <w:pStyle w:val="ConsPlusNormal"/>
        <w:spacing w:before="220"/>
        <w:ind w:firstLine="540"/>
        <w:jc w:val="both"/>
      </w:pPr>
      <w:r>
        <w:t>- иметь удостоверения, подтверждающие ежегодное прохождение повышения квалификации.</w:t>
      </w:r>
    </w:p>
    <w:p w:rsidR="004E191A" w:rsidRDefault="004E191A">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rsidR="004E191A" w:rsidRDefault="004E191A">
      <w:pPr>
        <w:pStyle w:val="ConsPlusNormal"/>
        <w:spacing w:before="220"/>
        <w:ind w:firstLine="540"/>
        <w:jc w:val="both"/>
      </w:pPr>
      <w:r>
        <w:t>- высшее образование и прошедших повышение квалификации в области управления;</w:t>
      </w:r>
    </w:p>
    <w:p w:rsidR="004E191A" w:rsidRDefault="004E191A">
      <w:pPr>
        <w:pStyle w:val="ConsPlusNormal"/>
        <w:spacing w:before="220"/>
        <w:ind w:firstLine="540"/>
        <w:jc w:val="both"/>
      </w:pPr>
      <w:r>
        <w:t xml:space="preserve">- опыт работы не менее 3 (трех) лет (за исключением опыта замещения должностей </w:t>
      </w:r>
      <w:r>
        <w:lastRenderedPageBreak/>
        <w:t>государственной гражданской службы Российской Федерации и должностей муниципальной службы).</w:t>
      </w:r>
    </w:p>
    <w:p w:rsidR="004E191A" w:rsidRDefault="004E191A">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rsidR="004E191A" w:rsidRDefault="004E191A">
      <w:pPr>
        <w:pStyle w:val="ConsPlusNormal"/>
        <w:spacing w:before="220"/>
        <w:ind w:firstLine="540"/>
        <w:jc w:val="both"/>
      </w:pPr>
      <w:r>
        <w:t>4.3.8.16. ЦКР также должен обеспечивать:</w:t>
      </w:r>
    </w:p>
    <w:p w:rsidR="004E191A" w:rsidRDefault="004E191A">
      <w:pPr>
        <w:pStyle w:val="ConsPlusNormal"/>
        <w:spacing w:before="220"/>
        <w:ind w:firstLine="540"/>
        <w:jc w:val="both"/>
      </w:pPr>
      <w:r>
        <w:t>- разработку программ развития территориальных кластеров;</w:t>
      </w:r>
    </w:p>
    <w:p w:rsidR="004E191A" w:rsidRDefault="004E191A">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4E191A" w:rsidRDefault="004E191A">
      <w:pPr>
        <w:pStyle w:val="ConsPlusNormal"/>
        <w:jc w:val="both"/>
      </w:pPr>
    </w:p>
    <w:p w:rsidR="004E191A" w:rsidRDefault="004E191A">
      <w:pPr>
        <w:pStyle w:val="ConsPlusTitle"/>
        <w:jc w:val="center"/>
        <w:outlineLvl w:val="1"/>
      </w:pPr>
      <w:r>
        <w:t>V. Требования к реализации мероприятий, предусмотренных</w:t>
      </w:r>
    </w:p>
    <w:p w:rsidR="004E191A" w:rsidRDefault="004E191A">
      <w:pPr>
        <w:pStyle w:val="ConsPlusTitle"/>
        <w:jc w:val="center"/>
      </w:pPr>
      <w:r>
        <w:t>в рамках направления "Реализация программы поддержки</w:t>
      </w:r>
    </w:p>
    <w:p w:rsidR="004E191A" w:rsidRDefault="004E191A">
      <w:pPr>
        <w:pStyle w:val="ConsPlusTitle"/>
        <w:jc w:val="center"/>
      </w:pPr>
      <w:r>
        <w:t>субъектов малого и среднего предпринимательства</w:t>
      </w:r>
    </w:p>
    <w:p w:rsidR="004E191A" w:rsidRDefault="004E191A">
      <w:pPr>
        <w:pStyle w:val="ConsPlusTitle"/>
        <w:jc w:val="center"/>
      </w:pPr>
      <w:r>
        <w:t>в целях их ускоренного развития в моногородах"</w:t>
      </w:r>
    </w:p>
    <w:p w:rsidR="004E191A" w:rsidRDefault="004E191A">
      <w:pPr>
        <w:pStyle w:val="ConsPlusNormal"/>
        <w:jc w:val="both"/>
      </w:pPr>
    </w:p>
    <w:p w:rsidR="004E191A" w:rsidRDefault="004E191A">
      <w:pPr>
        <w:pStyle w:val="ConsPlusNormal"/>
        <w:ind w:firstLine="540"/>
        <w:jc w:val="both"/>
      </w:pPr>
      <w:r>
        <w:t>5.1. Реализация программ поддержки субъектов малого и среднего предпринимательства в целях их ускоренного развития в монопрофильных муниципальных образованиях (далее - моногорода) осуществляется в субъектах Российской Федерации, на территории которых располагаются моногорода.</w:t>
      </w:r>
    </w:p>
    <w:p w:rsidR="004E191A" w:rsidRDefault="004E191A">
      <w:pPr>
        <w:pStyle w:val="ConsPlusNormal"/>
        <w:spacing w:before="220"/>
        <w:ind w:firstLine="540"/>
        <w:jc w:val="both"/>
      </w:pPr>
      <w:r>
        <w:t>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rsidR="004E191A" w:rsidRDefault="004E191A">
      <w:pPr>
        <w:pStyle w:val="ConsPlusNormal"/>
        <w:spacing w:before="220"/>
        <w:ind w:firstLine="540"/>
        <w:jc w:val="both"/>
      </w:pPr>
      <w:bookmarkStart w:id="55" w:name="P1124"/>
      <w:bookmarkEnd w:id="55"/>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rsidR="004E191A" w:rsidRDefault="004E191A">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в моногородах;</w:t>
      </w:r>
    </w:p>
    <w:p w:rsidR="004E191A" w:rsidRDefault="004E191A">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4E191A" w:rsidRDefault="004E191A">
      <w:pPr>
        <w:pStyle w:val="ConsPlusNormal"/>
        <w:spacing w:before="220"/>
        <w:ind w:firstLine="540"/>
        <w:jc w:val="both"/>
      </w:pPr>
      <w:r>
        <w:t xml:space="preserve">Субсидии на реализацию мероприятия, указанного в </w:t>
      </w:r>
      <w:hyperlink w:anchor="P1124" w:history="1">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rsidR="004E191A" w:rsidRDefault="004E191A">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4E191A" w:rsidRDefault="004E191A">
      <w:pPr>
        <w:pStyle w:val="ConsPlusNormal"/>
        <w:spacing w:before="220"/>
        <w:ind w:firstLine="540"/>
        <w:jc w:val="both"/>
      </w:pPr>
      <w:r>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lastRenderedPageBreak/>
        <w:t>времяпрепровождения детей дошкольного возраста и иных подобных видов деятельности (далее - центр времяпрепровождения детей);</w:t>
      </w:r>
    </w:p>
    <w:p w:rsidR="004E191A" w:rsidRDefault="004E191A">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4E191A" w:rsidRDefault="004E191A">
      <w:pPr>
        <w:pStyle w:val="ConsPlusNormal"/>
        <w:spacing w:before="220"/>
        <w:ind w:firstLine="540"/>
        <w:jc w:val="both"/>
      </w:pPr>
      <w:r>
        <w:t>-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4E191A" w:rsidRDefault="004E191A">
      <w:pPr>
        <w:pStyle w:val="ConsPlusNormal"/>
        <w:jc w:val="both"/>
      </w:pPr>
      <w:r>
        <w:t xml:space="preserve">(в ред. </w:t>
      </w:r>
      <w:hyperlink r:id="rId135"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1134" w:history="1">
        <w:r>
          <w:rPr>
            <w:color w:val="0000FF"/>
          </w:rPr>
          <w:t>пунктах 5.3.1.1</w:t>
        </w:r>
      </w:hyperlink>
      <w:r>
        <w:t xml:space="preserve"> - </w:t>
      </w:r>
      <w:hyperlink w:anchor="P1142" w:history="1">
        <w:r>
          <w:rPr>
            <w:color w:val="0000FF"/>
          </w:rPr>
          <w:t>5.3.1.6</w:t>
        </w:r>
      </w:hyperlink>
      <w:r>
        <w:t xml:space="preserve"> настоящих Требований.</w:t>
      </w:r>
    </w:p>
    <w:p w:rsidR="004E191A" w:rsidRDefault="004E191A">
      <w:pPr>
        <w:pStyle w:val="ConsPlusNormal"/>
        <w:spacing w:before="220"/>
        <w:ind w:firstLine="540"/>
        <w:jc w:val="both"/>
      </w:pPr>
      <w:bookmarkStart w:id="56" w:name="P1134"/>
      <w:bookmarkEnd w:id="56"/>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4E191A" w:rsidRDefault="004E191A">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4E191A" w:rsidRDefault="004E191A">
      <w:pPr>
        <w:pStyle w:val="ConsPlusNormal"/>
        <w:spacing w:before="220"/>
        <w:ind w:firstLine="540"/>
        <w:jc w:val="both"/>
      </w:pPr>
      <w:bookmarkStart w:id="57" w:name="P1136"/>
      <w:bookmarkEnd w:id="57"/>
      <w:r>
        <w:t>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4E191A" w:rsidRDefault="004E191A">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4E191A" w:rsidRDefault="004E191A">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4E191A" w:rsidRDefault="004E191A">
      <w:pPr>
        <w:pStyle w:val="ConsPlusNormal"/>
        <w:spacing w:before="220"/>
        <w:ind w:firstLine="540"/>
        <w:jc w:val="both"/>
      </w:pPr>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4E191A" w:rsidRDefault="004E191A">
      <w:pPr>
        <w:pStyle w:val="ConsPlusNormal"/>
        <w:spacing w:before="220"/>
        <w:ind w:firstLine="540"/>
        <w:jc w:val="both"/>
      </w:pPr>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4E191A" w:rsidRDefault="004E191A">
      <w:pPr>
        <w:pStyle w:val="ConsPlusNormal"/>
        <w:spacing w:before="220"/>
        <w:ind w:firstLine="540"/>
        <w:jc w:val="both"/>
      </w:pPr>
      <w:r>
        <w:lastRenderedPageBreak/>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136" w:history="1">
        <w:r>
          <w:rPr>
            <w:color w:val="0000FF"/>
          </w:rPr>
          <w:t>пункте 5.3.1.3</w:t>
        </w:r>
      </w:hyperlink>
      <w:r>
        <w:t xml:space="preserve"> настоящих Требований.</w:t>
      </w:r>
    </w:p>
    <w:p w:rsidR="004E191A" w:rsidRDefault="004E191A">
      <w:pPr>
        <w:pStyle w:val="ConsPlusNormal"/>
        <w:spacing w:before="220"/>
        <w:ind w:firstLine="540"/>
        <w:jc w:val="both"/>
      </w:pPr>
      <w:bookmarkStart w:id="58" w:name="P1142"/>
      <w:bookmarkEnd w:id="58"/>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136" w:history="1">
        <w:r>
          <w:rPr>
            <w:color w:val="0000FF"/>
          </w:rPr>
          <w:t>пункте 5.3.1.3</w:t>
        </w:r>
      </w:hyperlink>
      <w:r>
        <w:t xml:space="preserve"> настоящих Требований.</w:t>
      </w:r>
    </w:p>
    <w:p w:rsidR="004E191A" w:rsidRDefault="004E191A">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P1144" w:history="1">
        <w:r>
          <w:rPr>
            <w:color w:val="0000FF"/>
          </w:rPr>
          <w:t>пунктах 5.3.2.1</w:t>
        </w:r>
      </w:hyperlink>
      <w:r>
        <w:t xml:space="preserve"> - </w:t>
      </w:r>
      <w:hyperlink w:anchor="P1158" w:history="1">
        <w:r>
          <w:rPr>
            <w:color w:val="0000FF"/>
          </w:rPr>
          <w:t>5.3.2.6</w:t>
        </w:r>
      </w:hyperlink>
      <w:r>
        <w:t xml:space="preserve"> настоящих Требований.</w:t>
      </w:r>
    </w:p>
    <w:p w:rsidR="004E191A" w:rsidRDefault="004E191A">
      <w:pPr>
        <w:pStyle w:val="ConsPlusNormal"/>
        <w:spacing w:before="220"/>
        <w:ind w:firstLine="540"/>
        <w:jc w:val="both"/>
      </w:pPr>
      <w:bookmarkStart w:id="59" w:name="P1144"/>
      <w:bookmarkEnd w:id="59"/>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4E191A" w:rsidRDefault="004E191A">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4E191A" w:rsidRDefault="004E191A">
      <w:pPr>
        <w:pStyle w:val="ConsPlusNormal"/>
        <w:spacing w:before="220"/>
        <w:ind w:firstLine="540"/>
        <w:jc w:val="both"/>
      </w:pPr>
      <w:bookmarkStart w:id="60" w:name="P1146"/>
      <w:bookmarkEnd w:id="60"/>
      <w:r>
        <w:t>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4E191A" w:rsidRDefault="004E191A">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rsidR="004E191A" w:rsidRDefault="004E191A">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rsidR="004E191A" w:rsidRDefault="004E191A">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4E191A" w:rsidRDefault="004E191A">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4E191A" w:rsidRDefault="004E191A">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4E191A" w:rsidRDefault="004E191A">
      <w:pPr>
        <w:pStyle w:val="ConsPlusNormal"/>
        <w:spacing w:before="220"/>
        <w:ind w:firstLine="540"/>
        <w:jc w:val="both"/>
      </w:pPr>
      <w:r>
        <w:lastRenderedPageBreak/>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4E191A" w:rsidRDefault="004E191A">
      <w:pPr>
        <w:pStyle w:val="ConsPlusNormal"/>
        <w:spacing w:before="220"/>
        <w:ind w:firstLine="540"/>
        <w:jc w:val="both"/>
      </w:pPr>
      <w:bookmarkStart w:id="61" w:name="P1153"/>
      <w:bookmarkEnd w:id="61"/>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4E191A" w:rsidRDefault="004E191A">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4E191A" w:rsidRDefault="004E191A">
      <w:pPr>
        <w:pStyle w:val="ConsPlusNormal"/>
        <w:spacing w:before="220"/>
        <w:ind w:firstLine="540"/>
        <w:jc w:val="both"/>
      </w:pPr>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146" w:history="1">
        <w:r>
          <w:rPr>
            <w:color w:val="0000FF"/>
          </w:rPr>
          <w:t>пункте 5.3.2.3</w:t>
        </w:r>
      </w:hyperlink>
      <w:r>
        <w:t xml:space="preserve"> настоящих Требований;</w:t>
      </w:r>
    </w:p>
    <w:p w:rsidR="004E191A" w:rsidRDefault="004E191A">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4E191A" w:rsidRDefault="004E191A">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153" w:history="1">
        <w:r>
          <w:rPr>
            <w:color w:val="0000FF"/>
          </w:rPr>
          <w:t>пункте 5.3.2.4</w:t>
        </w:r>
      </w:hyperlink>
      <w:r>
        <w:t xml:space="preserve"> настоящих Требований.</w:t>
      </w:r>
    </w:p>
    <w:p w:rsidR="004E191A" w:rsidRDefault="004E191A">
      <w:pPr>
        <w:pStyle w:val="ConsPlusNormal"/>
        <w:spacing w:before="220"/>
        <w:ind w:firstLine="540"/>
        <w:jc w:val="both"/>
      </w:pPr>
      <w:bookmarkStart w:id="62" w:name="P1158"/>
      <w:bookmarkEnd w:id="62"/>
      <w:r>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153" w:history="1">
        <w:r>
          <w:rPr>
            <w:color w:val="0000FF"/>
          </w:rPr>
          <w:t>пункте 5.3.2.4</w:t>
        </w:r>
      </w:hyperlink>
      <w:r>
        <w:t xml:space="preserve"> настоящих Требований.</w:t>
      </w:r>
    </w:p>
    <w:p w:rsidR="004E191A" w:rsidRDefault="004E191A">
      <w:pPr>
        <w:pStyle w:val="ConsPlusNormal"/>
        <w:spacing w:before="220"/>
        <w:ind w:firstLine="540"/>
        <w:jc w:val="both"/>
      </w:pPr>
      <w:r>
        <w:t xml:space="preserve">5.3.3. Субсидия в целях субсидирования части затрат субъектов малого и среднего предпринимательства, осуществляющих деятельность в сфере социального предпринимательства, предоставляется при соответствии такой деятельности условиям, предусмотренным </w:t>
      </w:r>
      <w:hyperlink r:id="rId136" w:history="1">
        <w:r>
          <w:rPr>
            <w:color w:val="0000FF"/>
          </w:rPr>
          <w:t>частью 1 статьи 24.1</w:t>
        </w:r>
      </w:hyperlink>
      <w:r>
        <w:t xml:space="preserve"> Федерального закона N 209-ФЗ.</w:t>
      </w:r>
    </w:p>
    <w:p w:rsidR="004E191A" w:rsidRDefault="004E191A">
      <w:pPr>
        <w:pStyle w:val="ConsPlusNormal"/>
        <w:spacing w:before="220"/>
        <w:ind w:firstLine="540"/>
        <w:jc w:val="both"/>
      </w:pPr>
      <w:r>
        <w:t>Максимальный размер субсидии, предоставляемой субъекту малого и среднего предпринимательства, осуществляющему деятельность в сфере социального предпринимательства, обеспечившему софинансирование расходов в размере не менее 15% от суммы получаемой субсидии, не превышает 1,5 млн. рублей на одного получателя поддержки.</w:t>
      </w:r>
    </w:p>
    <w:p w:rsidR="004E191A" w:rsidRDefault="004E191A">
      <w:pPr>
        <w:pStyle w:val="ConsPlusNormal"/>
        <w:jc w:val="both"/>
      </w:pPr>
      <w:r>
        <w:t xml:space="preserve">(п. 5.3.3 в ред. </w:t>
      </w:r>
      <w:hyperlink r:id="rId137"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5.3.3.1 - 5.3.3.2. Утратили силу. - </w:t>
      </w:r>
      <w:hyperlink r:id="rId138" w:history="1">
        <w:r>
          <w:rPr>
            <w:color w:val="0000FF"/>
          </w:rPr>
          <w:t>Приказ</w:t>
        </w:r>
      </w:hyperlink>
      <w:r>
        <w:t xml:space="preserve"> Минэкономразвития России от 21.01.2020 N 23.</w:t>
      </w:r>
    </w:p>
    <w:p w:rsidR="004E191A" w:rsidRDefault="004E191A">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p w:rsidR="004E191A" w:rsidRDefault="004E191A">
      <w:pPr>
        <w:pStyle w:val="ConsPlusNormal"/>
        <w:spacing w:before="220"/>
        <w:ind w:firstLine="540"/>
        <w:jc w:val="both"/>
      </w:pPr>
      <w:r>
        <w:t xml:space="preserve">Субсидии предоставляются при соблюдении требований, установленных </w:t>
      </w:r>
      <w:hyperlink w:anchor="P307" w:history="1">
        <w:r>
          <w:rPr>
            <w:color w:val="0000FF"/>
          </w:rPr>
          <w:t>пунктом 3.1</w:t>
        </w:r>
      </w:hyperlink>
      <w:r>
        <w:t xml:space="preserve"> настоящих Требований.</w:t>
      </w:r>
    </w:p>
    <w:p w:rsidR="004E191A" w:rsidRDefault="004E191A">
      <w:pPr>
        <w:pStyle w:val="ConsPlusNormal"/>
        <w:spacing w:before="220"/>
        <w:ind w:firstLine="540"/>
        <w:jc w:val="both"/>
      </w:pPr>
      <w:r>
        <w:t xml:space="preserve">5.5. Предоставление субсидии на развитие государственных микрофинансовых организаций </w:t>
      </w:r>
      <w:r>
        <w:lastRenderedPageBreak/>
        <w:t>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p w:rsidR="004E191A" w:rsidRDefault="004E191A">
      <w:pPr>
        <w:pStyle w:val="ConsPlusNormal"/>
        <w:spacing w:before="220"/>
        <w:ind w:firstLine="540"/>
        <w:jc w:val="both"/>
      </w:pPr>
      <w:r>
        <w:t xml:space="preserve">Субсидии предоставляются при соблюдении требований, установленных </w:t>
      </w:r>
      <w:hyperlink w:anchor="P73" w:history="1">
        <w:r>
          <w:rPr>
            <w:color w:val="0000FF"/>
          </w:rPr>
          <w:t>пунктом 2.1</w:t>
        </w:r>
      </w:hyperlink>
      <w:r>
        <w:t xml:space="preserve"> настоящих Требований.</w:t>
      </w:r>
    </w:p>
    <w:p w:rsidR="004E191A" w:rsidRDefault="004E191A">
      <w:pPr>
        <w:pStyle w:val="ConsPlusNormal"/>
        <w:jc w:val="both"/>
      </w:pPr>
    </w:p>
    <w:p w:rsidR="004E191A" w:rsidRDefault="004E191A">
      <w:pPr>
        <w:pStyle w:val="ConsPlusTitle"/>
        <w:jc w:val="center"/>
        <w:outlineLvl w:val="1"/>
      </w:pPr>
      <w:r>
        <w:t>VI. Требования к реализации мероприятий, предусмотренных</w:t>
      </w:r>
    </w:p>
    <w:p w:rsidR="004E191A" w:rsidRDefault="004E191A">
      <w:pPr>
        <w:pStyle w:val="ConsPlusTitle"/>
        <w:jc w:val="center"/>
      </w:pPr>
      <w:r>
        <w:t>в рамках направления "Обеспечение льготного доступа</w:t>
      </w:r>
    </w:p>
    <w:p w:rsidR="004E191A" w:rsidRDefault="004E191A">
      <w:pPr>
        <w:pStyle w:val="ConsPlusTitle"/>
        <w:jc w:val="center"/>
      </w:pPr>
      <w:r>
        <w:t>субъектов малого и среднего предпринимательства</w:t>
      </w:r>
    </w:p>
    <w:p w:rsidR="004E191A" w:rsidRDefault="004E191A">
      <w:pPr>
        <w:pStyle w:val="ConsPlusTitle"/>
        <w:jc w:val="center"/>
      </w:pPr>
      <w:r>
        <w:t>к производственным площадям и помещениям в целях создания</w:t>
      </w:r>
    </w:p>
    <w:p w:rsidR="004E191A" w:rsidRDefault="004E191A">
      <w:pPr>
        <w:pStyle w:val="ConsPlusTitle"/>
        <w:jc w:val="center"/>
      </w:pPr>
      <w:r>
        <w:t>(развития) производственных и инновационных компаний",</w:t>
      </w:r>
    </w:p>
    <w:p w:rsidR="004E191A" w:rsidRDefault="004E191A">
      <w:pPr>
        <w:pStyle w:val="ConsPlusTitle"/>
        <w:jc w:val="center"/>
      </w:pPr>
      <w:r>
        <w:t>а также требования к организациям, образующим</w:t>
      </w:r>
    </w:p>
    <w:p w:rsidR="004E191A" w:rsidRDefault="004E191A">
      <w:pPr>
        <w:pStyle w:val="ConsPlusTitle"/>
        <w:jc w:val="center"/>
      </w:pPr>
      <w:r>
        <w:t>инфраструктуру поддержки субъектов малого</w:t>
      </w:r>
    </w:p>
    <w:p w:rsidR="004E191A" w:rsidRDefault="004E191A">
      <w:pPr>
        <w:pStyle w:val="ConsPlusTitle"/>
        <w:jc w:val="center"/>
      </w:pPr>
      <w:r>
        <w:t>и среднего предпринимательства</w:t>
      </w:r>
    </w:p>
    <w:p w:rsidR="004E191A" w:rsidRDefault="004E191A">
      <w:pPr>
        <w:pStyle w:val="ConsPlusNormal"/>
        <w:jc w:val="both"/>
      </w:pPr>
    </w:p>
    <w:p w:rsidR="004E191A" w:rsidRDefault="004E191A">
      <w:pPr>
        <w:pStyle w:val="ConsPlusNormal"/>
        <w:ind w:firstLine="540"/>
        <w:jc w:val="both"/>
      </w:pPr>
      <w:r>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rsidR="004E191A" w:rsidRDefault="004E191A">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3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rsidR="004E191A" w:rsidRDefault="004E191A">
      <w:pPr>
        <w:pStyle w:val="ConsPlusNormal"/>
        <w:spacing w:before="220"/>
        <w:ind w:firstLine="540"/>
        <w:jc w:val="both"/>
      </w:pPr>
      <w:r>
        <w:t>6.1.2. Требованиями к реализации мероприятия являются:</w:t>
      </w:r>
    </w:p>
    <w:p w:rsidR="004E191A" w:rsidRDefault="004E191A">
      <w:pPr>
        <w:pStyle w:val="ConsPlusNormal"/>
        <w:spacing w:before="220"/>
        <w:ind w:firstLine="540"/>
        <w:jc w:val="both"/>
      </w:pPr>
      <w:r>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rsidR="004E191A" w:rsidRDefault="004E191A">
      <w:pPr>
        <w:pStyle w:val="ConsPlusNormal"/>
        <w:spacing w:before="220"/>
        <w:ind w:firstLine="540"/>
        <w:jc w:val="both"/>
      </w:pPr>
      <w:r>
        <w:t xml:space="preserve">б) промышленный (индустриальный) парк и агропромышленный парк создается в соответствии с требованиями, установленными </w:t>
      </w:r>
      <w:hyperlink w:anchor="P1196" w:history="1">
        <w:r>
          <w:rPr>
            <w:color w:val="0000FF"/>
          </w:rPr>
          <w:t>пунктом 6.1.3</w:t>
        </w:r>
      </w:hyperlink>
      <w:r>
        <w:t xml:space="preserve"> настоящих Требований;</w:t>
      </w:r>
    </w:p>
    <w:p w:rsidR="004E191A" w:rsidRDefault="004E191A">
      <w:pPr>
        <w:pStyle w:val="ConsPlusNormal"/>
        <w:spacing w:before="220"/>
        <w:ind w:firstLine="540"/>
        <w:jc w:val="both"/>
      </w:pPr>
      <w:r>
        <w:t xml:space="preserve">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w:t>
      </w:r>
      <w:r>
        <w:lastRenderedPageBreak/>
        <w:t>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rsidR="004E191A" w:rsidRDefault="004E191A">
      <w:pPr>
        <w:pStyle w:val="ConsPlusNormal"/>
        <w:spacing w:before="22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4E191A" w:rsidRDefault="004E191A">
      <w:pPr>
        <w:pStyle w:val="ConsPlusNormal"/>
        <w:spacing w:before="220"/>
        <w:ind w:firstLine="540"/>
        <w:jc w:val="both"/>
      </w:pPr>
      <w:r>
        <w:t>д) наличие финансовой модели создания и (или) развития промышленного (индустриального) парка и агропромышленного парка;</w:t>
      </w:r>
    </w:p>
    <w:p w:rsidR="004E191A" w:rsidRDefault="004E191A">
      <w:pPr>
        <w:pStyle w:val="ConsPlusNormal"/>
        <w:spacing w:before="220"/>
        <w:ind w:firstLine="540"/>
        <w:jc w:val="both"/>
      </w:pPr>
      <w:r>
        <w:t>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rsidR="004E191A" w:rsidRDefault="004E191A">
      <w:pPr>
        <w:pStyle w:val="ConsPlusNormal"/>
        <w:spacing w:before="220"/>
        <w:ind w:firstLine="540"/>
        <w:jc w:val="both"/>
      </w:pPr>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rsidR="004E191A" w:rsidRDefault="004E191A">
      <w:pPr>
        <w:pStyle w:val="ConsPlusNormal"/>
        <w:spacing w:before="220"/>
        <w:ind w:firstLine="540"/>
        <w:jc w:val="both"/>
      </w:pPr>
      <w:r>
        <w:t>з) средства субсидии предоставляются субъектам Российской Федерации в целях софинансирования следующих направлений:</w:t>
      </w:r>
    </w:p>
    <w:p w:rsidR="004E191A" w:rsidRDefault="004E191A">
      <w:pPr>
        <w:pStyle w:val="ConsPlusNormal"/>
        <w:spacing w:before="220"/>
        <w:ind w:firstLine="540"/>
        <w:jc w:val="both"/>
      </w:pPr>
      <w:r>
        <w:t>- создание и (или) развитие энергетической и транспортной инфраструктуры (дороги);</w:t>
      </w:r>
    </w:p>
    <w:p w:rsidR="004E191A" w:rsidRDefault="004E191A">
      <w:pPr>
        <w:pStyle w:val="ConsPlusNormal"/>
        <w:spacing w:before="22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4E191A" w:rsidRDefault="004E191A">
      <w:pPr>
        <w:pStyle w:val="ConsPlusNormal"/>
        <w:spacing w:before="220"/>
        <w:ind w:firstLine="540"/>
        <w:jc w:val="both"/>
      </w:pPr>
      <w:r>
        <w:t>- инженерная подготовка в границах земельного участка, на котором размещается промышленный (индустриального) парк и агропромышленный парк;</w:t>
      </w:r>
    </w:p>
    <w:p w:rsidR="004E191A" w:rsidRDefault="004E191A">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4E191A" w:rsidRDefault="004E191A">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4E191A" w:rsidRDefault="004E191A">
      <w:pPr>
        <w:pStyle w:val="ConsPlusNormal"/>
        <w:spacing w:before="220"/>
        <w:ind w:firstLine="540"/>
        <w:jc w:val="both"/>
      </w:pPr>
      <w:r>
        <w:t xml:space="preserve">-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w:t>
      </w:r>
      <w:r>
        <w:lastRenderedPageBreak/>
        <w:t>безопасности пребывания людей, охране жизни и здоровья;</w:t>
      </w:r>
    </w:p>
    <w:p w:rsidR="004E191A" w:rsidRDefault="004E191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4E191A" w:rsidRDefault="004E191A">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rsidR="004E191A" w:rsidRDefault="004E191A">
      <w:pPr>
        <w:pStyle w:val="ConsPlusNormal"/>
        <w:spacing w:before="220"/>
        <w:ind w:firstLine="540"/>
        <w:jc w:val="both"/>
      </w:pPr>
      <w:bookmarkStart w:id="63" w:name="P1196"/>
      <w:bookmarkEnd w:id="63"/>
      <w:r>
        <w:t>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rsidR="004E191A" w:rsidRDefault="004E191A">
      <w:pPr>
        <w:pStyle w:val="ConsPlusNormal"/>
        <w:spacing w:before="220"/>
        <w:ind w:firstLine="540"/>
        <w:jc w:val="both"/>
      </w:pPr>
      <w:r>
        <w:t>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4E191A" w:rsidRDefault="004E191A">
      <w:pPr>
        <w:pStyle w:val="ConsPlusNormal"/>
        <w:spacing w:before="220"/>
        <w:ind w:firstLine="540"/>
        <w:jc w:val="both"/>
      </w:pPr>
      <w:r>
        <w:t xml:space="preserve">6.1.3.2.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140" w:history="1">
        <w:r>
          <w:rPr>
            <w:color w:val="0000FF"/>
          </w:rPr>
          <w:t>классификатором</w:t>
        </w:r>
      </w:hyperlink>
      <w:r>
        <w:t xml:space="preserve"> видов экономической деятельности (ОК 029-2014 (КДЕС Ред. 2).</w:t>
      </w:r>
    </w:p>
    <w:p w:rsidR="004E191A" w:rsidRDefault="004E191A">
      <w:pPr>
        <w:pStyle w:val="ConsPlusNormal"/>
        <w:spacing w:before="220"/>
        <w:ind w:firstLine="540"/>
        <w:jc w:val="both"/>
      </w:pPr>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4E191A" w:rsidRDefault="004E191A">
      <w:pPr>
        <w:pStyle w:val="ConsPlusNormal"/>
        <w:spacing w:before="220"/>
        <w:ind w:firstLine="540"/>
        <w:jc w:val="both"/>
      </w:pPr>
      <w:r>
        <w:t xml:space="preserve">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w:t>
      </w:r>
      <w:r>
        <w:lastRenderedPageBreak/>
        <w:t>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4E191A" w:rsidRDefault="004E191A">
      <w:pPr>
        <w:pStyle w:val="ConsPlusNormal"/>
        <w:spacing w:before="220"/>
        <w:ind w:firstLine="540"/>
        <w:jc w:val="both"/>
      </w:pPr>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4E191A" w:rsidRDefault="004E191A">
      <w:pPr>
        <w:pStyle w:val="ConsPlusNormal"/>
        <w:spacing w:before="220"/>
        <w:ind w:firstLine="540"/>
        <w:jc w:val="both"/>
      </w:pPr>
      <w: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rsidR="004E191A" w:rsidRDefault="004E191A">
      <w:pPr>
        <w:pStyle w:val="ConsPlusNormal"/>
        <w:spacing w:before="220"/>
        <w:ind w:firstLine="540"/>
        <w:jc w:val="both"/>
      </w:pPr>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4E191A" w:rsidRDefault="004E191A">
      <w:pPr>
        <w:pStyle w:val="ConsPlusNormal"/>
        <w:spacing w:before="220"/>
        <w:ind w:firstLine="540"/>
        <w:jc w:val="both"/>
      </w:pPr>
      <w:r>
        <w:t>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общие сведения о промышленном (индустриальном) парке;</w:t>
      </w:r>
    </w:p>
    <w:p w:rsidR="004E191A" w:rsidRDefault="004E191A">
      <w:pPr>
        <w:pStyle w:val="ConsPlusNormal"/>
        <w:spacing w:before="220"/>
        <w:ind w:firstLine="540"/>
        <w:jc w:val="both"/>
      </w:pPr>
      <w:r>
        <w:t>- сведения об учредителях промышленного (индустриального) парка;</w:t>
      </w:r>
    </w:p>
    <w:p w:rsidR="004E191A" w:rsidRDefault="004E191A">
      <w:pPr>
        <w:pStyle w:val="ConsPlusNormal"/>
        <w:spacing w:before="22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4E191A" w:rsidRDefault="004E191A">
      <w:pPr>
        <w:pStyle w:val="ConsPlusNormal"/>
        <w:spacing w:before="220"/>
        <w:ind w:firstLine="540"/>
        <w:jc w:val="both"/>
      </w:pPr>
      <w:r>
        <w:t>- сведения о деятельности промышленного (индустриального) парка, об его услугах, в том числе о стоимости предоставляемых услуг;</w:t>
      </w:r>
    </w:p>
    <w:p w:rsidR="004E191A" w:rsidRDefault="004E191A">
      <w:pPr>
        <w:pStyle w:val="ConsPlusNormal"/>
        <w:spacing w:before="220"/>
        <w:ind w:firstLine="540"/>
        <w:jc w:val="both"/>
      </w:pPr>
      <w:r>
        <w:t xml:space="preserve">- отчеты о деятельности промышленного (индустриального) парка за предыдущие годы с </w:t>
      </w:r>
      <w:r>
        <w:lastRenderedPageBreak/>
        <w:t>момента создания;</w:t>
      </w:r>
    </w:p>
    <w:p w:rsidR="004E191A" w:rsidRDefault="004E191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4E191A" w:rsidRDefault="004E191A">
      <w:pPr>
        <w:pStyle w:val="ConsPlusNormal"/>
        <w:spacing w:before="220"/>
        <w:ind w:firstLine="540"/>
        <w:jc w:val="both"/>
      </w:pPr>
      <w:r>
        <w:t>6.1.3.8. Управляющая компания промышленного (индустриального) парка должна обеспечивать реализацию следующих функций:</w:t>
      </w:r>
    </w:p>
    <w:p w:rsidR="004E191A" w:rsidRDefault="004E191A">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4E191A" w:rsidRDefault="004E191A">
      <w:pPr>
        <w:pStyle w:val="ConsPlusNormal"/>
        <w:spacing w:before="22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4E191A" w:rsidRDefault="004E191A">
      <w:pPr>
        <w:pStyle w:val="ConsPlusNormal"/>
        <w:spacing w:before="220"/>
        <w:ind w:firstLine="540"/>
        <w:jc w:val="both"/>
      </w:pPr>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rsidR="004E191A" w:rsidRDefault="004E191A">
      <w:pPr>
        <w:pStyle w:val="ConsPlusNormal"/>
        <w:spacing w:before="22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4E191A" w:rsidRDefault="004E191A">
      <w:pPr>
        <w:pStyle w:val="ConsPlusNormal"/>
        <w:spacing w:before="22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4E191A" w:rsidRDefault="004E191A">
      <w:pPr>
        <w:pStyle w:val="ConsPlusNormal"/>
        <w:spacing w:before="220"/>
        <w:ind w:firstLine="540"/>
        <w:jc w:val="both"/>
      </w:pPr>
      <w:r>
        <w:t>е) обеспечение водоснабжения и водоотведения на территории промышленного (индустриального) парка;</w:t>
      </w:r>
    </w:p>
    <w:p w:rsidR="004E191A" w:rsidRDefault="004E191A">
      <w:pPr>
        <w:pStyle w:val="ConsPlusNormal"/>
        <w:spacing w:before="220"/>
        <w:ind w:firstLine="540"/>
        <w:jc w:val="both"/>
      </w:pPr>
      <w:r>
        <w:t>ж) сбор информации, необходимой для включения в реестр резидентов промышленного (индустриального) парка;</w:t>
      </w:r>
    </w:p>
    <w:p w:rsidR="004E191A" w:rsidRDefault="004E191A">
      <w:pPr>
        <w:pStyle w:val="ConsPlusNormal"/>
        <w:spacing w:before="22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4E191A" w:rsidRDefault="004E191A">
      <w:pPr>
        <w:pStyle w:val="ConsPlusNormal"/>
        <w:spacing w:before="22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4E191A" w:rsidRDefault="004E191A">
      <w:pPr>
        <w:pStyle w:val="ConsPlusNormal"/>
        <w:spacing w:before="220"/>
        <w:ind w:firstLine="540"/>
        <w:jc w:val="both"/>
      </w:pPr>
      <w:r>
        <w:t>к)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промышленном (индустриальном) парке;</w:t>
      </w:r>
    </w:p>
    <w:p w:rsidR="004E191A" w:rsidRDefault="004E191A">
      <w:pPr>
        <w:pStyle w:val="ConsPlusNormal"/>
        <w:spacing w:before="220"/>
        <w:ind w:firstLine="540"/>
        <w:jc w:val="both"/>
      </w:pPr>
      <w:r>
        <w:lastRenderedPageBreak/>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промышленного (индустриального) парка - на ежедневной основе;</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л) организация обучения и повышение квалификации сотрудников управляющей компании промышленного (индустриального) парка.</w:t>
      </w:r>
    </w:p>
    <w:p w:rsidR="004E191A" w:rsidRDefault="004E191A">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41"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 N 1390-ст (М.: Стандартинформ, 2015) (далее - ГОСТ Р ИСО 9000-2015) и требованиями </w:t>
      </w:r>
      <w:hyperlink r:id="rId142" w:history="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приказом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rsidR="004E191A" w:rsidRDefault="004E191A">
      <w:pPr>
        <w:pStyle w:val="ConsPlusNormal"/>
        <w:spacing w:before="220"/>
        <w:ind w:firstLine="540"/>
        <w:jc w:val="both"/>
      </w:pPr>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4E191A" w:rsidRDefault="004E191A">
      <w:pPr>
        <w:pStyle w:val="ConsPlusNormal"/>
        <w:spacing w:before="220"/>
        <w:ind w:firstLine="540"/>
        <w:jc w:val="both"/>
      </w:pPr>
      <w:r>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4E191A" w:rsidRDefault="004E191A">
      <w:pPr>
        <w:pStyle w:val="ConsPlusNormal"/>
        <w:spacing w:before="220"/>
        <w:ind w:firstLine="540"/>
        <w:jc w:val="both"/>
      </w:pPr>
      <w:r>
        <w:t>График финансирования работ должен предусматривать:</w:t>
      </w:r>
    </w:p>
    <w:p w:rsidR="004E191A" w:rsidRDefault="004E191A">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4E191A" w:rsidRDefault="004E191A">
      <w:pPr>
        <w:pStyle w:val="ConsPlusNormal"/>
        <w:spacing w:before="220"/>
        <w:ind w:firstLine="540"/>
        <w:jc w:val="both"/>
      </w:pPr>
      <w:r>
        <w:t xml:space="preserve">- представление основных видов работ проекта в разбивке по месяцам и кварталам года </w:t>
      </w:r>
      <w:r>
        <w:lastRenderedPageBreak/>
        <w:t>осуществления проекта, источникам финансирования;</w:t>
      </w:r>
    </w:p>
    <w:p w:rsidR="004E191A" w:rsidRDefault="004E191A">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4E191A" w:rsidRDefault="004E191A">
      <w:pPr>
        <w:pStyle w:val="ConsPlusNormal"/>
        <w:jc w:val="both"/>
      </w:pPr>
      <w:r>
        <w:t xml:space="preserve">(в ред. </w:t>
      </w:r>
      <w:hyperlink r:id="rId143"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029" w:history="1">
        <w:r>
          <w:rPr>
            <w:color w:val="0000FF"/>
          </w:rPr>
          <w:t>приложению N 4</w:t>
        </w:r>
      </w:hyperlink>
      <w:r>
        <w:t xml:space="preserve"> к настоящим Требованиям.</w:t>
      </w:r>
    </w:p>
    <w:p w:rsidR="004E191A" w:rsidRDefault="004E191A">
      <w:pPr>
        <w:pStyle w:val="ConsPlusNormal"/>
        <w:spacing w:before="220"/>
        <w:ind w:firstLine="540"/>
        <w:jc w:val="both"/>
      </w:pPr>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rsidR="004E191A" w:rsidRDefault="004E191A">
      <w:pPr>
        <w:pStyle w:val="ConsPlusNormal"/>
        <w:spacing w:before="220"/>
        <w:ind w:firstLine="540"/>
        <w:jc w:val="both"/>
      </w:pPr>
      <w:r>
        <w:t>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p w:rsidR="004E191A" w:rsidRDefault="004E191A">
      <w:pPr>
        <w:pStyle w:val="ConsPlusNormal"/>
        <w:spacing w:before="220"/>
        <w:ind w:firstLine="540"/>
        <w:jc w:val="both"/>
      </w:pPr>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4E191A" w:rsidRDefault="004E191A">
      <w:pPr>
        <w:pStyle w:val="ConsPlusNormal"/>
        <w:spacing w:before="220"/>
        <w:ind w:firstLine="540"/>
        <w:jc w:val="both"/>
      </w:pPr>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44" w:history="1">
        <w:r>
          <w:rPr>
            <w:color w:val="0000FF"/>
          </w:rPr>
          <w:t>постановлением</w:t>
        </w:r>
      </w:hyperlink>
      <w:r>
        <w:t xml:space="preserve"> Правительства Российской Федерации N 1119.</w:t>
      </w:r>
    </w:p>
    <w:p w:rsidR="004E191A" w:rsidRDefault="004E191A">
      <w:pPr>
        <w:pStyle w:val="ConsPlusNormal"/>
        <w:spacing w:before="220"/>
        <w:ind w:firstLine="540"/>
        <w:jc w:val="both"/>
      </w:pPr>
      <w:r>
        <w:t>6.2.3. Требованиями к реализации мероприятия являются:</w:t>
      </w:r>
    </w:p>
    <w:p w:rsidR="004E191A" w:rsidRDefault="004E191A">
      <w:pPr>
        <w:pStyle w:val="ConsPlusNormal"/>
        <w:spacing w:before="220"/>
        <w:ind w:firstLine="540"/>
        <w:jc w:val="both"/>
      </w:pPr>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rsidR="004E191A" w:rsidRDefault="004E191A">
      <w:pPr>
        <w:pStyle w:val="ConsPlusNormal"/>
        <w:spacing w:before="220"/>
        <w:ind w:firstLine="540"/>
        <w:jc w:val="both"/>
      </w:pPr>
      <w:r>
        <w:t xml:space="preserve">б) создание технопарка, промышленного технопарка в соответствии с требованиями, установленными </w:t>
      </w:r>
      <w:hyperlink w:anchor="P1260" w:history="1">
        <w:r>
          <w:rPr>
            <w:color w:val="0000FF"/>
          </w:rPr>
          <w:t>пунктами 6.2.4.1</w:t>
        </w:r>
      </w:hyperlink>
      <w:r>
        <w:t xml:space="preserve"> - </w:t>
      </w:r>
      <w:hyperlink w:anchor="P1285" w:history="1">
        <w:r>
          <w:rPr>
            <w:color w:val="0000FF"/>
          </w:rPr>
          <w:t>6.2.4.7</w:t>
        </w:r>
      </w:hyperlink>
      <w:r>
        <w:t xml:space="preserve"> настоящих Требований;</w:t>
      </w:r>
    </w:p>
    <w:p w:rsidR="004E191A" w:rsidRDefault="004E191A">
      <w:pPr>
        <w:pStyle w:val="ConsPlusNormal"/>
        <w:spacing w:before="220"/>
        <w:ind w:firstLine="540"/>
        <w:jc w:val="both"/>
      </w:pPr>
      <w:r>
        <w:t xml:space="preserve">в) наличие бизнес-плана создания и (или) развития технопарка, промышленного технопарка, </w:t>
      </w:r>
      <w:r>
        <w:lastRenderedPageBreak/>
        <w:t>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rsidR="004E191A" w:rsidRDefault="004E191A">
      <w:pPr>
        <w:pStyle w:val="ConsPlusNormal"/>
        <w:spacing w:before="220"/>
        <w:ind w:firstLine="540"/>
        <w:jc w:val="both"/>
      </w:pPr>
      <w:r>
        <w:t>г) наличие финансовой модели проекта создания и (или) развития технопарка, промышленного технопарка;</w:t>
      </w:r>
    </w:p>
    <w:p w:rsidR="004E191A" w:rsidRDefault="004E191A">
      <w:pPr>
        <w:pStyle w:val="ConsPlusNormal"/>
        <w:spacing w:before="220"/>
        <w:ind w:firstLine="540"/>
        <w:jc w:val="both"/>
      </w:pPr>
      <w:r>
        <w:t>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rsidR="004E191A" w:rsidRDefault="004E191A">
      <w:pPr>
        <w:pStyle w:val="ConsPlusNormal"/>
        <w:spacing w:before="220"/>
        <w:ind w:firstLine="540"/>
        <w:jc w:val="both"/>
      </w:pPr>
      <w:r>
        <w:t>е) средства субсидии предоставляются субъектам Российской Федерации в целях софинансирования следующих направлений:</w:t>
      </w:r>
    </w:p>
    <w:p w:rsidR="004E191A" w:rsidRDefault="004E191A">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4E191A" w:rsidRDefault="004E191A">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4E191A" w:rsidRDefault="004E191A">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4E191A" w:rsidRDefault="004E191A">
      <w:pPr>
        <w:pStyle w:val="ConsPlusNormal"/>
        <w:spacing w:before="220"/>
        <w:ind w:firstLine="540"/>
        <w:jc w:val="both"/>
      </w:pPr>
      <w:r>
        <w:t>- строительство, реконструкция объектов технологической инфраструктуры технопарка, промышленного технопарка;</w:t>
      </w:r>
    </w:p>
    <w:p w:rsidR="004E191A" w:rsidRDefault="004E191A">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rsidR="004E191A" w:rsidRDefault="004E191A">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4E191A" w:rsidRDefault="004E191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4E191A" w:rsidRDefault="004E191A">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4E191A" w:rsidRDefault="004E191A">
      <w:pPr>
        <w:pStyle w:val="ConsPlusNormal"/>
        <w:spacing w:before="220"/>
        <w:ind w:firstLine="540"/>
        <w:jc w:val="both"/>
      </w:pPr>
      <w:r>
        <w:t>6.2.4. Технопарк, промышленный технопарк должен соответствовать следующим требованиям.</w:t>
      </w:r>
    </w:p>
    <w:p w:rsidR="004E191A" w:rsidRDefault="004E191A">
      <w:pPr>
        <w:pStyle w:val="ConsPlusNormal"/>
        <w:spacing w:before="220"/>
        <w:ind w:firstLine="540"/>
        <w:jc w:val="both"/>
      </w:pPr>
      <w:bookmarkStart w:id="64" w:name="P1260"/>
      <w:bookmarkEnd w:id="64"/>
      <w:r>
        <w:t xml:space="preserve">6.2.4.1. Площадь помещений технопарка, промышленного технопарка должна составлять не </w:t>
      </w:r>
      <w:r>
        <w:lastRenderedPageBreak/>
        <w:t>менее 5 000 кв. метров.</w:t>
      </w:r>
    </w:p>
    <w:p w:rsidR="004E191A" w:rsidRDefault="004E191A">
      <w:pPr>
        <w:pStyle w:val="ConsPlusNormal"/>
        <w:spacing w:before="220"/>
        <w:ind w:firstLine="540"/>
        <w:jc w:val="both"/>
      </w:pPr>
      <w:r>
        <w:t>Площадь территории технопарка, промышленного технопарка должна составлять не менее 1,5 га.</w:t>
      </w:r>
    </w:p>
    <w:p w:rsidR="004E191A" w:rsidRDefault="004E191A">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4E191A" w:rsidRDefault="004E191A">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4E191A" w:rsidRDefault="004E191A">
      <w:pPr>
        <w:pStyle w:val="ConsPlusNormal"/>
        <w:spacing w:before="22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rsidR="004E191A" w:rsidRDefault="004E191A">
      <w:pPr>
        <w:pStyle w:val="ConsPlusNormal"/>
        <w:spacing w:before="220"/>
        <w:ind w:firstLine="540"/>
        <w:jc w:val="both"/>
      </w:pPr>
      <w:r>
        <w:t>- бизнес-инкубатор или технологический инкубатор;</w:t>
      </w:r>
    </w:p>
    <w:p w:rsidR="004E191A" w:rsidRDefault="004E191A">
      <w:pPr>
        <w:pStyle w:val="ConsPlusNormal"/>
        <w:spacing w:before="220"/>
        <w:ind w:firstLine="540"/>
        <w:jc w:val="both"/>
      </w:pPr>
      <w:r>
        <w:t>- РЦИ;</w:t>
      </w:r>
    </w:p>
    <w:p w:rsidR="004E191A" w:rsidRDefault="004E191A">
      <w:pPr>
        <w:pStyle w:val="ConsPlusNormal"/>
        <w:spacing w:before="220"/>
        <w:ind w:firstLine="540"/>
        <w:jc w:val="both"/>
      </w:pPr>
      <w:r>
        <w:t>- центр сертификации;</w:t>
      </w:r>
    </w:p>
    <w:p w:rsidR="004E191A" w:rsidRDefault="004E191A">
      <w:pPr>
        <w:pStyle w:val="ConsPlusNormal"/>
        <w:spacing w:before="220"/>
        <w:ind w:firstLine="540"/>
        <w:jc w:val="both"/>
      </w:pPr>
      <w:r>
        <w:t>- центр прототипирования;</w:t>
      </w:r>
    </w:p>
    <w:p w:rsidR="004E191A" w:rsidRDefault="004E191A">
      <w:pPr>
        <w:pStyle w:val="ConsPlusNormal"/>
        <w:spacing w:before="220"/>
        <w:ind w:firstLine="540"/>
        <w:jc w:val="both"/>
      </w:pPr>
      <w:r>
        <w:t>- центр коллективного пользования научным и промышленным оборудованием;</w:t>
      </w:r>
    </w:p>
    <w:p w:rsidR="004E191A" w:rsidRDefault="004E191A">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4E191A" w:rsidRDefault="004E191A">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145" w:history="1">
        <w:r>
          <w:rPr>
            <w:color w:val="0000FF"/>
          </w:rPr>
          <w:t>программы</w:t>
        </w:r>
      </w:hyperlink>
      <w:r>
        <w:t xml:space="preserve"> "Экономическое развитие и инновационная экономика".</w:t>
      </w:r>
    </w:p>
    <w:p w:rsidR="004E191A" w:rsidRDefault="004E191A">
      <w:pPr>
        <w:pStyle w:val="ConsPlusNormal"/>
        <w:spacing w:before="220"/>
        <w:ind w:firstLine="540"/>
        <w:jc w:val="both"/>
      </w:pPr>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rsidR="004E191A" w:rsidRDefault="004E191A">
      <w:pPr>
        <w:pStyle w:val="ConsPlusNormal"/>
        <w:spacing w:before="220"/>
        <w:ind w:firstLine="540"/>
        <w:jc w:val="both"/>
      </w:pPr>
      <w:r>
        <w:t xml:space="preserve">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w:t>
      </w:r>
      <w:r>
        <w:lastRenderedPageBreak/>
        <w:t>Российской Федерации, территориях инновационного территориального кластера, особых экономических зонах.</w:t>
      </w:r>
    </w:p>
    <w:p w:rsidR="004E191A" w:rsidRDefault="004E191A">
      <w:pPr>
        <w:pStyle w:val="ConsPlusNormal"/>
        <w:spacing w:before="220"/>
        <w:ind w:firstLine="540"/>
        <w:jc w:val="both"/>
      </w:pPr>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4E191A" w:rsidRDefault="004E191A">
      <w:pPr>
        <w:pStyle w:val="ConsPlusNormal"/>
        <w:spacing w:before="22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146" w:history="1">
        <w:r>
          <w:rPr>
            <w:color w:val="0000FF"/>
          </w:rPr>
          <w:t>классификатором</w:t>
        </w:r>
      </w:hyperlink>
      <w:r>
        <w:t xml:space="preserve"> видов экономической деятельности (ОК 029-2014 (КДЕС Ред. 2).</w:t>
      </w:r>
    </w:p>
    <w:p w:rsidR="004E191A" w:rsidRDefault="004E191A">
      <w:pPr>
        <w:pStyle w:val="ConsPlusNormal"/>
        <w:spacing w:before="220"/>
        <w:ind w:firstLine="540"/>
        <w:jc w:val="both"/>
      </w:pPr>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4E191A" w:rsidRDefault="004E191A">
      <w:pPr>
        <w:pStyle w:val="ConsPlusNormal"/>
        <w:spacing w:before="220"/>
        <w:ind w:firstLine="540"/>
        <w:jc w:val="both"/>
      </w:pPr>
      <w:r>
        <w:t>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общие сведения о технопарке, промышленном технопарке;</w:t>
      </w:r>
    </w:p>
    <w:p w:rsidR="004E191A" w:rsidRDefault="004E191A">
      <w:pPr>
        <w:pStyle w:val="ConsPlusNormal"/>
        <w:spacing w:before="220"/>
        <w:ind w:firstLine="540"/>
        <w:jc w:val="both"/>
      </w:pPr>
      <w:r>
        <w:t>- сведения об учредителях технопарка, промышленного технопарка;</w:t>
      </w:r>
    </w:p>
    <w:p w:rsidR="004E191A" w:rsidRDefault="004E191A">
      <w:pPr>
        <w:pStyle w:val="ConsPlusNormal"/>
        <w:spacing w:before="220"/>
        <w:ind w:firstLine="540"/>
        <w:jc w:val="both"/>
      </w:pPr>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4E191A" w:rsidRDefault="004E191A">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4E191A" w:rsidRDefault="004E191A">
      <w:pPr>
        <w:pStyle w:val="ConsPlusNormal"/>
        <w:spacing w:before="220"/>
        <w:ind w:firstLine="540"/>
        <w:jc w:val="both"/>
      </w:pPr>
      <w:r>
        <w:t>- отчеты о деятельности технопарка, промышленного технопарка за предыдущие годы с момента создания;</w:t>
      </w:r>
    </w:p>
    <w:p w:rsidR="004E191A" w:rsidRDefault="004E191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4E191A" w:rsidRDefault="004E191A">
      <w:pPr>
        <w:pStyle w:val="ConsPlusNormal"/>
        <w:spacing w:before="220"/>
        <w:ind w:firstLine="540"/>
        <w:jc w:val="both"/>
      </w:pPr>
      <w:bookmarkStart w:id="65" w:name="P1285"/>
      <w:bookmarkEnd w:id="65"/>
      <w:r>
        <w:lastRenderedPageBreak/>
        <w:t>6.2.4.7. Управляющая компания технопарка, промышленного технопарка должна обеспечивать реализацию следующих функций:</w:t>
      </w:r>
    </w:p>
    <w:p w:rsidR="004E191A" w:rsidRDefault="004E191A">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4E191A" w:rsidRDefault="004E191A">
      <w:pPr>
        <w:pStyle w:val="ConsPlusNormal"/>
        <w:spacing w:before="220"/>
        <w:ind w:firstLine="540"/>
        <w:jc w:val="both"/>
      </w:pPr>
      <w:r>
        <w:t>б) реализация бизнес-плана создания и (или) развития технопарка, промышленного технопарка;</w:t>
      </w:r>
    </w:p>
    <w:p w:rsidR="004E191A" w:rsidRDefault="004E191A">
      <w:pPr>
        <w:pStyle w:val="ConsPlusNormal"/>
        <w:spacing w:before="220"/>
        <w:ind w:firstLine="540"/>
        <w:jc w:val="both"/>
      </w:pPr>
      <w:r>
        <w:t>в) предоставление услуг резидентам, в том числе с привлечением сервисных компаний (подрядчиков);</w:t>
      </w:r>
    </w:p>
    <w:p w:rsidR="004E191A" w:rsidRDefault="004E191A">
      <w:pPr>
        <w:pStyle w:val="ConsPlusNormal"/>
        <w:spacing w:before="220"/>
        <w:ind w:firstLine="540"/>
        <w:jc w:val="both"/>
      </w:pPr>
      <w:r>
        <w:t>г) ведение реестра резидентов технопарка, промышленного технопарка;</w:t>
      </w:r>
    </w:p>
    <w:p w:rsidR="004E191A" w:rsidRDefault="004E191A">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4E191A" w:rsidRDefault="004E191A">
      <w:pPr>
        <w:pStyle w:val="ConsPlusNormal"/>
        <w:spacing w:before="220"/>
        <w:ind w:firstLine="540"/>
        <w:jc w:val="both"/>
      </w:pPr>
      <w:r>
        <w:t>е) управление имущественным комплексом технопарка, промышленного технопарка;</w:t>
      </w:r>
    </w:p>
    <w:p w:rsidR="004E191A" w:rsidRDefault="004E191A">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4E191A" w:rsidRDefault="004E191A">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4E191A" w:rsidRDefault="004E191A">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4E191A" w:rsidRDefault="004E191A">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4E191A" w:rsidRDefault="004E191A">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4E191A" w:rsidRDefault="004E191A">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4E191A" w:rsidRDefault="004E191A">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4E191A" w:rsidRDefault="004E191A">
      <w:pPr>
        <w:pStyle w:val="ConsPlusNormal"/>
        <w:spacing w:before="220"/>
        <w:ind w:firstLine="540"/>
        <w:jc w:val="both"/>
      </w:pPr>
      <w:r>
        <w:lastRenderedPageBreak/>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4E191A" w:rsidRDefault="004E191A">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4E191A" w:rsidRDefault="004E191A">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4E191A" w:rsidRDefault="004E191A">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rsidR="004E191A" w:rsidRDefault="004E191A">
      <w:pPr>
        <w:pStyle w:val="ConsPlusNormal"/>
        <w:spacing w:before="22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территории;</w:t>
      </w:r>
    </w:p>
    <w:p w:rsidR="004E191A" w:rsidRDefault="004E191A">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4E191A" w:rsidRDefault="004E191A">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rsidR="004E191A" w:rsidRDefault="004E191A">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4E191A" w:rsidRDefault="004E191A">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rsidR="004E191A" w:rsidRDefault="004E191A">
      <w:pPr>
        <w:pStyle w:val="ConsPlusNormal"/>
        <w:spacing w:before="220"/>
        <w:ind w:firstLine="540"/>
        <w:jc w:val="both"/>
      </w:pPr>
      <w:r>
        <w:t>ч) организация обучения и повышение квалификации сотрудников управляющей компании технопарка, промышленного технопарка;</w:t>
      </w:r>
    </w:p>
    <w:p w:rsidR="004E191A" w:rsidRDefault="004E191A">
      <w:pPr>
        <w:pStyle w:val="ConsPlusNormal"/>
        <w:spacing w:before="220"/>
        <w:ind w:firstLine="540"/>
        <w:jc w:val="both"/>
      </w:pPr>
      <w:r>
        <w:t>ш)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 общие сведения о технопарке, промышленном технопарке;</w:t>
      </w:r>
    </w:p>
    <w:p w:rsidR="004E191A" w:rsidRDefault="004E191A">
      <w:pPr>
        <w:pStyle w:val="ConsPlusNormal"/>
        <w:spacing w:before="220"/>
        <w:ind w:firstLine="540"/>
        <w:jc w:val="both"/>
      </w:pPr>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rsidR="004E191A" w:rsidRDefault="004E191A">
      <w:pPr>
        <w:pStyle w:val="ConsPlusNormal"/>
        <w:spacing w:before="220"/>
        <w:ind w:firstLine="540"/>
        <w:jc w:val="both"/>
      </w:pPr>
      <w:r>
        <w:t>- информация о получателях поддержки технопарка, промышленного технопарка - на ежедневной основе;</w:t>
      </w:r>
    </w:p>
    <w:p w:rsidR="004E191A" w:rsidRDefault="004E191A">
      <w:pPr>
        <w:pStyle w:val="ConsPlusNormal"/>
        <w:spacing w:before="220"/>
        <w:ind w:firstLine="540"/>
        <w:jc w:val="both"/>
      </w:pPr>
      <w:r>
        <w:t>- иная информация, предусмотренная системой АИС "Мой бизнес".</w:t>
      </w:r>
    </w:p>
    <w:p w:rsidR="004E191A" w:rsidRDefault="004E191A">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47" w:history="1">
        <w:r>
          <w:rPr>
            <w:color w:val="0000FF"/>
          </w:rPr>
          <w:t>пунктом 2.4</w:t>
        </w:r>
      </w:hyperlink>
      <w:r>
        <w:t xml:space="preserve"> ГОСТ Р ИСО 9000-2015 и требованиями </w:t>
      </w:r>
      <w:hyperlink r:id="rId148" w:history="1">
        <w:r>
          <w:rPr>
            <w:color w:val="0000FF"/>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rsidR="004E191A" w:rsidRDefault="004E191A">
      <w:pPr>
        <w:pStyle w:val="ConsPlusNormal"/>
        <w:spacing w:before="220"/>
        <w:ind w:firstLine="540"/>
        <w:jc w:val="both"/>
      </w:pPr>
      <w:r>
        <w:lastRenderedPageBreak/>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4E191A" w:rsidRDefault="004E191A">
      <w:pPr>
        <w:pStyle w:val="ConsPlusNormal"/>
        <w:spacing w:before="220"/>
        <w:ind w:firstLine="540"/>
        <w:jc w:val="both"/>
      </w:pPr>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6.2.6. Управляющая компания технопарка, промышленного технопарка должна обеспечить заключение соглашения о реализации проекта, включающего:</w:t>
      </w:r>
    </w:p>
    <w:p w:rsidR="004E191A" w:rsidRDefault="004E191A">
      <w:pPr>
        <w:pStyle w:val="ConsPlusNormal"/>
        <w:spacing w:before="220"/>
        <w:ind w:firstLine="540"/>
        <w:jc w:val="both"/>
      </w:pPr>
      <w:r>
        <w:t>- график финансирования работ должен предусматривать:</w:t>
      </w:r>
    </w:p>
    <w:p w:rsidR="004E191A" w:rsidRDefault="004E191A">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4E191A" w:rsidRDefault="004E191A">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4E191A" w:rsidRDefault="004E191A">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4E191A" w:rsidRDefault="004E191A">
      <w:pPr>
        <w:pStyle w:val="ConsPlusNormal"/>
        <w:jc w:val="both"/>
      </w:pPr>
      <w:r>
        <w:t xml:space="preserve">(в ред. </w:t>
      </w:r>
      <w:hyperlink r:id="rId149" w:history="1">
        <w:r>
          <w:rPr>
            <w:color w:val="0000FF"/>
          </w:rPr>
          <w:t>Приказа</w:t>
        </w:r>
      </w:hyperlink>
      <w:r>
        <w:t xml:space="preserve"> Минэкономразвития России от 01.06.2020 N 323)</w:t>
      </w:r>
    </w:p>
    <w:p w:rsidR="004E191A" w:rsidRDefault="004E191A">
      <w:pPr>
        <w:pStyle w:val="ConsPlusNormal"/>
        <w:spacing w:before="220"/>
        <w:ind w:firstLine="540"/>
        <w:jc w:val="both"/>
      </w:pPr>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029" w:history="1">
        <w:r>
          <w:rPr>
            <w:color w:val="0000FF"/>
          </w:rPr>
          <w:t>приложению N 4</w:t>
        </w:r>
      </w:hyperlink>
      <w:r>
        <w:t xml:space="preserve"> к настоящим Требованиям.</w:t>
      </w:r>
    </w:p>
    <w:p w:rsidR="004E191A" w:rsidRDefault="004E191A">
      <w:pPr>
        <w:pStyle w:val="ConsPlusNormal"/>
        <w:jc w:val="both"/>
      </w:pPr>
    </w:p>
    <w:p w:rsidR="004E191A" w:rsidRDefault="004E191A">
      <w:pPr>
        <w:pStyle w:val="ConsPlusTitle"/>
        <w:jc w:val="center"/>
        <w:outlineLvl w:val="1"/>
      </w:pPr>
      <w:r>
        <w:t>VII. Требования к реализации мероприятий, предусмотренных</w:t>
      </w:r>
    </w:p>
    <w:p w:rsidR="004E191A" w:rsidRDefault="004E191A">
      <w:pPr>
        <w:pStyle w:val="ConsPlusTitle"/>
        <w:jc w:val="center"/>
      </w:pPr>
      <w:r>
        <w:t>в рамках направления "Предоставление субсидий</w:t>
      </w:r>
    </w:p>
    <w:p w:rsidR="004E191A" w:rsidRDefault="004E191A">
      <w:pPr>
        <w:pStyle w:val="ConsPlusTitle"/>
        <w:jc w:val="center"/>
      </w:pPr>
      <w:r>
        <w:t>на софинансирование капитальных вложений в объекты</w:t>
      </w:r>
    </w:p>
    <w:p w:rsidR="004E191A" w:rsidRDefault="004E191A">
      <w:pPr>
        <w:pStyle w:val="ConsPlusTitle"/>
        <w:jc w:val="center"/>
      </w:pPr>
      <w:r>
        <w:t>капитального строительства", а также требования</w:t>
      </w:r>
    </w:p>
    <w:p w:rsidR="004E191A" w:rsidRDefault="004E191A">
      <w:pPr>
        <w:pStyle w:val="ConsPlusTitle"/>
        <w:jc w:val="center"/>
      </w:pPr>
      <w:r>
        <w:t>к организациям, образующим инфраструктуру поддержки</w:t>
      </w:r>
    </w:p>
    <w:p w:rsidR="004E191A" w:rsidRDefault="004E191A">
      <w:pPr>
        <w:pStyle w:val="ConsPlusTitle"/>
        <w:jc w:val="center"/>
      </w:pPr>
      <w:r>
        <w:t>субъектов малого и среднего предпринимательства</w:t>
      </w:r>
    </w:p>
    <w:p w:rsidR="004E191A" w:rsidRDefault="004E191A">
      <w:pPr>
        <w:pStyle w:val="ConsPlusNormal"/>
        <w:jc w:val="both"/>
      </w:pPr>
    </w:p>
    <w:p w:rsidR="004E191A" w:rsidRDefault="004E191A">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rsidR="004E191A" w:rsidRDefault="004E191A">
      <w:pPr>
        <w:pStyle w:val="ConsPlusNormal"/>
        <w:spacing w:before="220"/>
        <w:ind w:firstLine="540"/>
        <w:jc w:val="both"/>
      </w:pPr>
      <w:r>
        <w:lastRenderedPageBreak/>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E191A" w:rsidRDefault="004E191A">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4E191A" w:rsidRDefault="004E191A">
      <w:pPr>
        <w:pStyle w:val="ConsPlusNormal"/>
        <w:spacing w:before="220"/>
        <w:ind w:firstLine="540"/>
        <w:jc w:val="both"/>
      </w:pPr>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4E191A" w:rsidRDefault="004E191A">
      <w:pPr>
        <w:pStyle w:val="ConsPlusNormal"/>
        <w:spacing w:before="220"/>
        <w:ind w:firstLine="540"/>
        <w:jc w:val="both"/>
      </w:pPr>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4E191A" w:rsidRDefault="004E191A">
      <w:pPr>
        <w:pStyle w:val="ConsPlusNormal"/>
        <w:spacing w:before="220"/>
        <w:ind w:firstLine="540"/>
        <w:jc w:val="both"/>
      </w:pPr>
      <w:r>
        <w:t>7.1.1. Требованиями к реализации мероприятия являются:</w:t>
      </w:r>
    </w:p>
    <w:p w:rsidR="004E191A" w:rsidRDefault="004E191A">
      <w:pPr>
        <w:pStyle w:val="ConsPlusNormal"/>
        <w:spacing w:before="220"/>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rsidR="004E191A" w:rsidRDefault="004E191A">
      <w:pPr>
        <w:pStyle w:val="ConsPlusNormal"/>
        <w:spacing w:before="220"/>
        <w:ind w:firstLine="540"/>
        <w:jc w:val="both"/>
      </w:pPr>
      <w:r>
        <w:t xml:space="preserve">б) бизнес-инкубатор создается в соответствии с требованиями, установленными </w:t>
      </w:r>
      <w:hyperlink w:anchor="P1351" w:history="1">
        <w:r>
          <w:rPr>
            <w:color w:val="0000FF"/>
          </w:rPr>
          <w:t>пунктом 7.1.2</w:t>
        </w:r>
      </w:hyperlink>
      <w:r>
        <w:t xml:space="preserve"> настоящих Требований;</w:t>
      </w:r>
    </w:p>
    <w:p w:rsidR="004E191A" w:rsidRDefault="004E191A">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4E191A" w:rsidRDefault="004E191A">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4E191A" w:rsidRDefault="004E191A">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rsidR="004E191A" w:rsidRDefault="004E191A">
      <w:pPr>
        <w:pStyle w:val="ConsPlusNormal"/>
        <w:spacing w:before="220"/>
        <w:ind w:firstLine="540"/>
        <w:jc w:val="both"/>
      </w:pPr>
      <w:r>
        <w:t>- обеспечить текущее финансирование деятельности бизнес-инкубатора;</w:t>
      </w:r>
    </w:p>
    <w:p w:rsidR="004E191A" w:rsidRDefault="004E191A">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407" w:history="1">
        <w:r>
          <w:rPr>
            <w:color w:val="0000FF"/>
          </w:rPr>
          <w:t>пунктом 7.1.2.10</w:t>
        </w:r>
      </w:hyperlink>
      <w:r>
        <w:t xml:space="preserve"> настоящих Требований;</w:t>
      </w:r>
    </w:p>
    <w:p w:rsidR="004E191A" w:rsidRDefault="004E191A">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rsidR="004E191A" w:rsidRDefault="004E191A">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rsidR="004E191A" w:rsidRDefault="004E191A">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4E191A" w:rsidRDefault="004E191A">
      <w:pPr>
        <w:pStyle w:val="ConsPlusNormal"/>
        <w:spacing w:before="220"/>
        <w:ind w:firstLine="540"/>
        <w:jc w:val="both"/>
      </w:pPr>
      <w:r>
        <w:t xml:space="preserve">-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w:t>
      </w:r>
      <w:r>
        <w:lastRenderedPageBreak/>
        <w:t>копировально-множительного оборудования, лабораторного и производственного оборудования.</w:t>
      </w:r>
    </w:p>
    <w:p w:rsidR="004E191A" w:rsidRDefault="004E191A">
      <w:pPr>
        <w:pStyle w:val="ConsPlusNormal"/>
        <w:spacing w:before="220"/>
        <w:ind w:firstLine="540"/>
        <w:jc w:val="both"/>
      </w:pPr>
      <w:bookmarkStart w:id="66" w:name="P1351"/>
      <w:bookmarkEnd w:id="66"/>
      <w:r>
        <w:t>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и 5 (пяти) лет для бизнес-инкубаторов, осуществляющих поддержку крестьянских (фермерских) хозяйств (далее - агробизнес-инкубатор), лет (далее - ранняя стадия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rsidR="004E191A" w:rsidRDefault="004E191A">
      <w:pPr>
        <w:pStyle w:val="ConsPlusNormal"/>
        <w:jc w:val="both"/>
      </w:pPr>
      <w:r>
        <w:t xml:space="preserve">(в ред. </w:t>
      </w:r>
      <w:hyperlink r:id="rId150"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1390" w:history="1">
        <w:r>
          <w:rPr>
            <w:color w:val="0000FF"/>
          </w:rPr>
          <w:t>пункте 7.1.2.9</w:t>
        </w:r>
      </w:hyperlink>
      <w:r>
        <w:t xml:space="preserve"> настоящих Требований.</w:t>
      </w:r>
    </w:p>
    <w:p w:rsidR="004E191A" w:rsidRDefault="004E191A">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4E191A" w:rsidRDefault="004E191A">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rsidR="004E191A" w:rsidRDefault="004E191A">
      <w:pPr>
        <w:pStyle w:val="ConsPlusNormal"/>
        <w:spacing w:before="220"/>
        <w:ind w:firstLine="540"/>
        <w:jc w:val="both"/>
      </w:pPr>
      <w:r>
        <w:t>- строительство объекта должно быть начато не ранее 1 января 1970 года;</w:t>
      </w:r>
    </w:p>
    <w:p w:rsidR="004E191A" w:rsidRDefault="004E191A">
      <w:pPr>
        <w:pStyle w:val="ConsPlusNormal"/>
        <w:spacing w:before="220"/>
        <w:ind w:firstLine="540"/>
        <w:jc w:val="both"/>
      </w:pPr>
      <w:r>
        <w:t>- общий процент износа объекта должен составлять не более 50% на дату инвентаризации.</w:t>
      </w:r>
    </w:p>
    <w:p w:rsidR="004E191A" w:rsidRDefault="004E191A">
      <w:pPr>
        <w:pStyle w:val="ConsPlusNormal"/>
        <w:spacing w:before="220"/>
        <w:ind w:firstLine="540"/>
        <w:jc w:val="both"/>
      </w:pPr>
      <w:r>
        <w:t>7.1.2.4.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и не должна превышать 40% для бизнес-инкубаторов производственного типа и агропромышленных бизнес-инкубаторов.</w:t>
      </w:r>
    </w:p>
    <w:p w:rsidR="004E191A" w:rsidRDefault="004E191A">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rsidR="004E191A" w:rsidRDefault="004E191A">
      <w:pPr>
        <w:pStyle w:val="ConsPlusNormal"/>
        <w:spacing w:before="220"/>
        <w:ind w:firstLine="540"/>
        <w:jc w:val="both"/>
      </w:pPr>
      <w:r>
        <w:t xml:space="preserve">- общего типа (специализация соответствует </w:t>
      </w:r>
      <w:hyperlink w:anchor="P1367" w:history="1">
        <w:r>
          <w:rPr>
            <w:color w:val="0000FF"/>
          </w:rPr>
          <w:t>пункту 7.1.2.7</w:t>
        </w:r>
      </w:hyperlink>
      <w:r>
        <w:t xml:space="preserve"> настоящих Требований);</w:t>
      </w:r>
    </w:p>
    <w:p w:rsidR="004E191A" w:rsidRDefault="004E191A">
      <w:pPr>
        <w:pStyle w:val="ConsPlusNormal"/>
        <w:spacing w:before="220"/>
        <w:ind w:firstLine="540"/>
        <w:jc w:val="both"/>
      </w:pPr>
      <w:r>
        <w:t xml:space="preserve">- инновационного типа (специализация соответствует </w:t>
      </w:r>
      <w:hyperlink w:anchor="P1367" w:history="1">
        <w:r>
          <w:rPr>
            <w:color w:val="0000FF"/>
          </w:rPr>
          <w:t>пунктам 7.1.2.7</w:t>
        </w:r>
      </w:hyperlink>
      <w:r>
        <w:t xml:space="preserve"> и </w:t>
      </w:r>
      <w:hyperlink w:anchor="P1386" w:history="1">
        <w:r>
          <w:rPr>
            <w:color w:val="0000FF"/>
          </w:rPr>
          <w:t>7.1.2.8</w:t>
        </w:r>
      </w:hyperlink>
      <w:r>
        <w:t xml:space="preserve"> настоящих Требований).</w:t>
      </w:r>
    </w:p>
    <w:p w:rsidR="004E191A" w:rsidRDefault="004E191A">
      <w:pPr>
        <w:pStyle w:val="ConsPlusNormal"/>
        <w:spacing w:before="220"/>
        <w:ind w:firstLine="540"/>
        <w:jc w:val="both"/>
      </w:pPr>
      <w:r>
        <w:t>7.1.2.6. Бизнес-инкубатор общего типа может быть:</w:t>
      </w:r>
    </w:p>
    <w:p w:rsidR="004E191A" w:rsidRDefault="004E191A">
      <w:pPr>
        <w:pStyle w:val="ConsPlusNormal"/>
        <w:spacing w:before="220"/>
        <w:ind w:firstLine="540"/>
        <w:jc w:val="both"/>
      </w:pPr>
      <w:r>
        <w:lastRenderedPageBreak/>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4E191A" w:rsidRDefault="004E191A">
      <w:pPr>
        <w:pStyle w:val="ConsPlusNormal"/>
        <w:spacing w:before="220"/>
        <w:ind w:firstLine="540"/>
        <w:jc w:val="both"/>
      </w:pPr>
      <w:r>
        <w:t>- офисным;</w:t>
      </w:r>
    </w:p>
    <w:p w:rsidR="004E191A" w:rsidRDefault="004E191A">
      <w:pPr>
        <w:pStyle w:val="ConsPlusNormal"/>
        <w:spacing w:before="220"/>
        <w:ind w:firstLine="540"/>
        <w:jc w:val="both"/>
      </w:pPr>
      <w:r>
        <w:t>- смешанным;</w:t>
      </w:r>
    </w:p>
    <w:p w:rsidR="004E191A" w:rsidRDefault="004E191A">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4E191A" w:rsidRDefault="004E191A">
      <w:pPr>
        <w:pStyle w:val="ConsPlusNormal"/>
        <w:spacing w:before="220"/>
        <w:ind w:firstLine="540"/>
        <w:jc w:val="both"/>
      </w:pPr>
      <w:bookmarkStart w:id="67" w:name="P1367"/>
      <w:bookmarkEnd w:id="67"/>
      <w:r>
        <w:t>7.1.2.7. Организация, управляющая деятельностью бизнес-инкубатора, должна осуществлять следующие функции:</w:t>
      </w:r>
    </w:p>
    <w:p w:rsidR="004E191A" w:rsidRDefault="004E191A">
      <w:pPr>
        <w:pStyle w:val="ConsPlusNormal"/>
        <w:spacing w:before="220"/>
        <w:ind w:firstLine="540"/>
        <w:jc w:val="both"/>
      </w:pPr>
      <w:bookmarkStart w:id="68" w:name="P1368"/>
      <w:bookmarkEnd w:id="68"/>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4E191A" w:rsidRDefault="004E191A">
      <w:pPr>
        <w:pStyle w:val="ConsPlusNormal"/>
        <w:spacing w:before="220"/>
        <w:ind w:firstLine="540"/>
        <w:jc w:val="both"/>
      </w:pPr>
      <w:r>
        <w:t>- создание экспертного сообщества для оценки проектов;</w:t>
      </w:r>
    </w:p>
    <w:p w:rsidR="004E191A" w:rsidRDefault="004E191A">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rsidR="004E191A" w:rsidRDefault="004E191A">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rsidR="004E191A" w:rsidRDefault="004E191A">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rsidR="004E191A" w:rsidRDefault="004E191A">
      <w:pPr>
        <w:pStyle w:val="ConsPlusNormal"/>
        <w:spacing w:before="220"/>
        <w:ind w:firstLine="540"/>
        <w:jc w:val="both"/>
      </w:pPr>
      <w:r>
        <w:t>- ведение базы данных резидентов и внешних потребителей услуг бизнес-инкубатора;</w:t>
      </w:r>
    </w:p>
    <w:p w:rsidR="004E191A" w:rsidRDefault="004E191A">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4E191A" w:rsidRDefault="004E191A">
      <w:pPr>
        <w:pStyle w:val="ConsPlusNormal"/>
        <w:spacing w:before="220"/>
        <w:ind w:firstLine="540"/>
        <w:jc w:val="both"/>
      </w:pPr>
      <w:r>
        <w:t>- взаимодействие с некоммерческими организациями, выражающими интересы субъектов малого и среднего предпринимательства, и структурными подразделениями указанных организаций;</w:t>
      </w:r>
    </w:p>
    <w:p w:rsidR="004E191A" w:rsidRDefault="004E191A">
      <w:pPr>
        <w:pStyle w:val="ConsPlusNormal"/>
        <w:spacing w:before="220"/>
        <w:ind w:firstLine="540"/>
        <w:jc w:val="both"/>
      </w:pPr>
      <w:r>
        <w:t>- организация площадки для встреч субъектов малого и среднего предпринимательства;</w:t>
      </w:r>
    </w:p>
    <w:p w:rsidR="004E191A" w:rsidRDefault="004E191A">
      <w:pPr>
        <w:pStyle w:val="ConsPlusNormal"/>
        <w:spacing w:before="220"/>
        <w:ind w:firstLine="540"/>
        <w:jc w:val="both"/>
      </w:pPr>
      <w:r>
        <w:t>- работа с молодежью с целью развития молодежного предпринимательства;</w:t>
      </w:r>
    </w:p>
    <w:p w:rsidR="004E191A" w:rsidRDefault="004E191A">
      <w:pPr>
        <w:pStyle w:val="ConsPlusNormal"/>
        <w:spacing w:before="220"/>
        <w:ind w:firstLine="540"/>
        <w:jc w:val="both"/>
      </w:pPr>
      <w:r>
        <w:t>- техническая эксплуатация здания (части здания) бизнес-инкубатора;</w:t>
      </w:r>
    </w:p>
    <w:p w:rsidR="004E191A" w:rsidRDefault="004E191A">
      <w:pPr>
        <w:pStyle w:val="ConsPlusNormal"/>
        <w:spacing w:before="220"/>
        <w:ind w:firstLine="540"/>
        <w:jc w:val="both"/>
      </w:pPr>
      <w:r>
        <w:t>- обеспечивать заполнение и актуализацию в АИС "Мой бизнес" следующей информации:</w:t>
      </w:r>
    </w:p>
    <w:p w:rsidR="004E191A" w:rsidRDefault="004E191A">
      <w:pPr>
        <w:pStyle w:val="ConsPlusNormal"/>
        <w:spacing w:before="220"/>
        <w:ind w:firstLine="540"/>
        <w:jc w:val="both"/>
      </w:pPr>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508" w:history="1">
        <w:r>
          <w:rPr>
            <w:color w:val="0000FF"/>
          </w:rPr>
          <w:t>приложением N 1</w:t>
        </w:r>
      </w:hyperlink>
      <w:r>
        <w:t>;</w:t>
      </w:r>
    </w:p>
    <w:p w:rsidR="004E191A" w:rsidRDefault="004E191A">
      <w:pPr>
        <w:pStyle w:val="ConsPlusNormal"/>
        <w:spacing w:before="220"/>
        <w:ind w:firstLine="540"/>
        <w:jc w:val="both"/>
      </w:pPr>
      <w:r>
        <w:t>общие сведения о бизнес-инкубаторе;</w:t>
      </w:r>
    </w:p>
    <w:p w:rsidR="004E191A" w:rsidRDefault="004E191A">
      <w:pPr>
        <w:pStyle w:val="ConsPlusNormal"/>
        <w:spacing w:before="220"/>
        <w:ind w:firstLine="540"/>
        <w:jc w:val="both"/>
      </w:pPr>
      <w:r>
        <w:t xml:space="preserve">план работы бизнес-инкубатора на год и его актуализация на ежеквартальной основе не </w:t>
      </w:r>
      <w:r>
        <w:lastRenderedPageBreak/>
        <w:t>позднее 10-го числа месяца, следующего за отчетным кварталом;</w:t>
      </w:r>
    </w:p>
    <w:p w:rsidR="004E191A" w:rsidRDefault="004E191A">
      <w:pPr>
        <w:pStyle w:val="ConsPlusNormal"/>
        <w:spacing w:before="220"/>
        <w:ind w:firstLine="540"/>
        <w:jc w:val="both"/>
      </w:pPr>
      <w:r>
        <w:t>информация о получателях поддержки бизнес-инкубатора - на ежедневной основе;</w:t>
      </w:r>
    </w:p>
    <w:p w:rsidR="004E191A" w:rsidRDefault="004E191A">
      <w:pPr>
        <w:pStyle w:val="ConsPlusNormal"/>
        <w:spacing w:before="220"/>
        <w:ind w:firstLine="540"/>
        <w:jc w:val="both"/>
      </w:pPr>
      <w:r>
        <w:t>иная информация, предусмотренная системой АИС "Мой бизнес";</w:t>
      </w:r>
    </w:p>
    <w:p w:rsidR="004E191A" w:rsidRDefault="004E191A">
      <w:pPr>
        <w:pStyle w:val="ConsPlusNormal"/>
        <w:spacing w:before="220"/>
        <w:ind w:firstLine="540"/>
        <w:jc w:val="both"/>
      </w:pPr>
      <w:r>
        <w:t>- организация обучения и повышение квалификации сотрудников управляющей компании бизнес-инкубатора.</w:t>
      </w:r>
    </w:p>
    <w:p w:rsidR="004E191A" w:rsidRDefault="004E191A">
      <w:pPr>
        <w:pStyle w:val="ConsPlusNormal"/>
        <w:spacing w:before="220"/>
        <w:ind w:firstLine="540"/>
        <w:jc w:val="both"/>
      </w:pPr>
      <w:bookmarkStart w:id="69" w:name="P1386"/>
      <w:bookmarkEnd w:id="69"/>
      <w:r>
        <w:t>7.1.2.8. Организация, управляющая деятельностью бизнес-инкубатора инновационного типа, должна осуществлять функции, указанные в пункте 7.1.2.7 настоящих Требований, а также осуществлять:</w:t>
      </w:r>
    </w:p>
    <w:p w:rsidR="004E191A" w:rsidRDefault="004E191A">
      <w:pPr>
        <w:pStyle w:val="ConsPlusNormal"/>
        <w:spacing w:before="220"/>
        <w:ind w:firstLine="540"/>
        <w:jc w:val="both"/>
      </w:pPr>
      <w:r>
        <w:t>- реализацию процессов, указанных в абзаце втором пункта 7.1.2.7 настоящих Требований, в отношении инновационных проектов;</w:t>
      </w:r>
    </w:p>
    <w:p w:rsidR="004E191A" w:rsidRDefault="004E191A">
      <w:pPr>
        <w:pStyle w:val="ConsPlusNormal"/>
        <w:spacing w:before="220"/>
        <w:ind w:firstLine="540"/>
        <w:jc w:val="both"/>
      </w:pPr>
      <w:r>
        <w:t>- создание экспертного сообщества для оценки инновационных проектов;</w:t>
      </w:r>
    </w:p>
    <w:p w:rsidR="004E191A" w:rsidRDefault="004E191A">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4E191A" w:rsidRDefault="004E191A">
      <w:pPr>
        <w:pStyle w:val="ConsPlusNormal"/>
        <w:spacing w:before="220"/>
        <w:ind w:firstLine="540"/>
        <w:jc w:val="both"/>
      </w:pPr>
      <w:bookmarkStart w:id="70" w:name="P1390"/>
      <w:bookmarkEnd w:id="70"/>
      <w:r>
        <w:t xml:space="preserve">7.1.2.9. Бизнес-инкубатор должен обеспечивать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151" w:history="1">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p w:rsidR="004E191A" w:rsidRDefault="004E191A">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rsidR="004E191A" w:rsidRDefault="004E191A">
      <w:pPr>
        <w:pStyle w:val="ConsPlusNormal"/>
        <w:spacing w:before="220"/>
        <w:ind w:firstLine="540"/>
        <w:jc w:val="both"/>
      </w:pPr>
      <w:r>
        <w:t>- почтово-секретарские услуги;</w:t>
      </w:r>
    </w:p>
    <w:p w:rsidR="004E191A" w:rsidRDefault="004E191A">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4E191A" w:rsidRDefault="004E191A">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rsidR="004E191A" w:rsidRDefault="004E191A">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4E191A" w:rsidRDefault="004E191A">
      <w:pPr>
        <w:pStyle w:val="ConsPlusNormal"/>
        <w:spacing w:before="220"/>
        <w:ind w:firstLine="540"/>
        <w:jc w:val="both"/>
      </w:pPr>
      <w:r>
        <w:t>- помощь в получении кредитов и банковских гарантий;</w:t>
      </w:r>
    </w:p>
    <w:p w:rsidR="004E191A" w:rsidRDefault="004E191A">
      <w:pPr>
        <w:pStyle w:val="ConsPlusNormal"/>
        <w:spacing w:before="220"/>
        <w:ind w:firstLine="540"/>
        <w:jc w:val="both"/>
      </w:pPr>
      <w:r>
        <w:t>- поиск инвесторов и посредничество в контактах с потенциальными деловыми партнерами;</w:t>
      </w:r>
    </w:p>
    <w:p w:rsidR="004E191A" w:rsidRDefault="004E191A">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4E191A" w:rsidRDefault="004E191A">
      <w:pPr>
        <w:pStyle w:val="ConsPlusNormal"/>
        <w:spacing w:before="220"/>
        <w:ind w:firstLine="540"/>
        <w:jc w:val="both"/>
      </w:pPr>
      <w:r>
        <w:lastRenderedPageBreak/>
        <w:t>- приобретение специализированной печатной продукции;</w:t>
      </w:r>
    </w:p>
    <w:p w:rsidR="004E191A" w:rsidRDefault="004E191A">
      <w:pPr>
        <w:pStyle w:val="ConsPlusNormal"/>
        <w:spacing w:before="220"/>
        <w:ind w:firstLine="540"/>
        <w:jc w:val="both"/>
      </w:pPr>
      <w:r>
        <w:t>- предоставление услуг по повышению квалификации и обучению.</w:t>
      </w:r>
    </w:p>
    <w:p w:rsidR="004E191A" w:rsidRDefault="004E191A">
      <w:pPr>
        <w:pStyle w:val="ConsPlusNormal"/>
        <w:spacing w:before="220"/>
        <w:ind w:firstLine="540"/>
        <w:jc w:val="both"/>
      </w:pPr>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w:t>
      </w:r>
    </w:p>
    <w:p w:rsidR="004E191A" w:rsidRDefault="004E191A">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4E191A" w:rsidRDefault="004E191A">
      <w:pPr>
        <w:pStyle w:val="ConsPlusNormal"/>
        <w:spacing w:before="220"/>
        <w:ind w:firstLine="540"/>
        <w:jc w:val="both"/>
      </w:pPr>
      <w:r>
        <w:t>- информационно-ресурсное обеспечение процессов внедрения новых технологий;</w:t>
      </w:r>
    </w:p>
    <w:p w:rsidR="004E191A" w:rsidRDefault="004E191A">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4E191A" w:rsidRDefault="004E191A">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4E191A" w:rsidRDefault="004E191A">
      <w:pPr>
        <w:pStyle w:val="ConsPlusNormal"/>
        <w:spacing w:before="220"/>
        <w:ind w:firstLine="540"/>
        <w:jc w:val="both"/>
      </w:pPr>
      <w:r>
        <w:t>Бизнес-инкубатор должен обеспечивать платное оказание маркетинговых и рекламных услуг.</w:t>
      </w:r>
    </w:p>
    <w:p w:rsidR="004E191A" w:rsidRDefault="004E191A">
      <w:pPr>
        <w:pStyle w:val="ConsPlusNormal"/>
        <w:spacing w:before="220"/>
        <w:ind w:firstLine="540"/>
        <w:jc w:val="both"/>
      </w:pPr>
      <w:bookmarkStart w:id="71" w:name="P1407"/>
      <w:bookmarkEnd w:id="71"/>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4E191A" w:rsidRDefault="004E191A">
      <w:pPr>
        <w:pStyle w:val="ConsPlusNormal"/>
        <w:spacing w:before="220"/>
        <w:ind w:firstLine="540"/>
        <w:jc w:val="both"/>
      </w:pPr>
      <w: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4E191A" w:rsidRDefault="004E191A">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4E191A" w:rsidRDefault="004E191A">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4E191A" w:rsidRDefault="004E191A">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4E191A" w:rsidRDefault="004E191A">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4E191A" w:rsidRDefault="004E191A">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rsidR="004E191A" w:rsidRDefault="004E191A">
      <w:pPr>
        <w:pStyle w:val="ConsPlusNormal"/>
        <w:spacing w:before="220"/>
        <w:ind w:firstLine="540"/>
        <w:jc w:val="both"/>
      </w:pPr>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4E191A" w:rsidRDefault="004E191A">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1416" w:history="1">
        <w:r>
          <w:rPr>
            <w:color w:val="0000FF"/>
          </w:rPr>
          <w:t>пунктами 7.1.2.13</w:t>
        </w:r>
      </w:hyperlink>
      <w:r>
        <w:t xml:space="preserve"> - </w:t>
      </w:r>
      <w:hyperlink w:anchor="P1435" w:history="1">
        <w:r>
          <w:rPr>
            <w:color w:val="0000FF"/>
          </w:rPr>
          <w:t>7.1.2.15</w:t>
        </w:r>
      </w:hyperlink>
      <w:r>
        <w:t xml:space="preserve"> настоящих Требований.</w:t>
      </w:r>
    </w:p>
    <w:p w:rsidR="004E191A" w:rsidRDefault="004E191A">
      <w:pPr>
        <w:pStyle w:val="ConsPlusNormal"/>
        <w:spacing w:before="220"/>
        <w:ind w:firstLine="540"/>
        <w:jc w:val="both"/>
      </w:pPr>
      <w:bookmarkStart w:id="72" w:name="P1416"/>
      <w:bookmarkEnd w:id="72"/>
      <w:r>
        <w:t xml:space="preserve">7.1.2.13.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152"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rsidR="004E191A" w:rsidRDefault="004E191A">
      <w:pPr>
        <w:pStyle w:val="ConsPlusNormal"/>
        <w:spacing w:before="220"/>
        <w:ind w:firstLine="540"/>
        <w:jc w:val="both"/>
      </w:pPr>
      <w:r>
        <w:t>7.1.2.14. В бизнес-инкубаторе не допускается размещение субъектов малого предпринимательства, осуществляющих следующие виды деятельности:</w:t>
      </w:r>
    </w:p>
    <w:p w:rsidR="004E191A" w:rsidRDefault="004E191A">
      <w:pPr>
        <w:pStyle w:val="ConsPlusNormal"/>
        <w:spacing w:before="220"/>
        <w:ind w:firstLine="540"/>
        <w:jc w:val="both"/>
      </w:pPr>
      <w:r>
        <w:t>- розничная или оптовая торговля;</w:t>
      </w:r>
    </w:p>
    <w:p w:rsidR="004E191A" w:rsidRDefault="004E191A">
      <w:pPr>
        <w:pStyle w:val="ConsPlusNormal"/>
        <w:spacing w:before="220"/>
        <w:ind w:firstLine="540"/>
        <w:jc w:val="both"/>
      </w:pPr>
      <w:r>
        <w:t>- услуги адвокатов;</w:t>
      </w:r>
    </w:p>
    <w:p w:rsidR="004E191A" w:rsidRDefault="004E191A">
      <w:pPr>
        <w:pStyle w:val="ConsPlusNormal"/>
        <w:spacing w:before="220"/>
        <w:ind w:firstLine="540"/>
        <w:jc w:val="both"/>
      </w:pPr>
      <w:r>
        <w:t>- нотариальная деятельность;</w:t>
      </w:r>
    </w:p>
    <w:p w:rsidR="004E191A" w:rsidRDefault="004E191A">
      <w:pPr>
        <w:pStyle w:val="ConsPlusNormal"/>
        <w:spacing w:before="220"/>
        <w:ind w:firstLine="540"/>
        <w:jc w:val="both"/>
      </w:pPr>
      <w:r>
        <w:t>- ломбарды;</w:t>
      </w:r>
    </w:p>
    <w:p w:rsidR="004E191A" w:rsidRDefault="004E191A">
      <w:pPr>
        <w:pStyle w:val="ConsPlusNormal"/>
        <w:spacing w:before="220"/>
        <w:ind w:firstLine="540"/>
        <w:jc w:val="both"/>
      </w:pPr>
      <w:r>
        <w:t>- бытовые услуги;</w:t>
      </w:r>
    </w:p>
    <w:p w:rsidR="004E191A" w:rsidRDefault="004E191A">
      <w:pPr>
        <w:pStyle w:val="ConsPlusNormal"/>
        <w:spacing w:before="220"/>
        <w:ind w:firstLine="540"/>
        <w:jc w:val="both"/>
      </w:pPr>
      <w:r>
        <w:t>- услуги по ремонту, техническому обслуживанию и мойке автотранспортных средств;</w:t>
      </w:r>
    </w:p>
    <w:p w:rsidR="004E191A" w:rsidRDefault="004E191A">
      <w:pPr>
        <w:pStyle w:val="ConsPlusNormal"/>
        <w:spacing w:before="220"/>
        <w:ind w:firstLine="540"/>
        <w:jc w:val="both"/>
      </w:pPr>
      <w:r>
        <w:t>- медицинские и ветеринарные услуги;</w:t>
      </w:r>
    </w:p>
    <w:p w:rsidR="004E191A" w:rsidRDefault="004E191A">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rsidR="004E191A" w:rsidRDefault="004E191A">
      <w:pPr>
        <w:pStyle w:val="ConsPlusNormal"/>
        <w:spacing w:before="220"/>
        <w:ind w:firstLine="540"/>
        <w:jc w:val="both"/>
      </w:pPr>
      <w:r>
        <w:t>- операции с недвижимостью, включая оказание посреднических услуг;</w:t>
      </w:r>
    </w:p>
    <w:p w:rsidR="004E191A" w:rsidRDefault="004E191A">
      <w:pPr>
        <w:pStyle w:val="ConsPlusNormal"/>
        <w:spacing w:before="220"/>
        <w:ind w:firstLine="540"/>
        <w:jc w:val="both"/>
      </w:pPr>
      <w:r>
        <w:t>- производство подакцизных товаров, за исключением изготовления ювелирных изделий;</w:t>
      </w:r>
    </w:p>
    <w:p w:rsidR="004E191A" w:rsidRDefault="004E191A">
      <w:pPr>
        <w:pStyle w:val="ConsPlusNormal"/>
        <w:spacing w:before="220"/>
        <w:ind w:firstLine="540"/>
        <w:jc w:val="both"/>
      </w:pPr>
      <w:r>
        <w:t>- добыча и реализация полезных ископаемых;</w:t>
      </w:r>
    </w:p>
    <w:p w:rsidR="004E191A" w:rsidRDefault="004E191A">
      <w:pPr>
        <w:pStyle w:val="ConsPlusNormal"/>
        <w:spacing w:before="220"/>
        <w:ind w:firstLine="540"/>
        <w:jc w:val="both"/>
      </w:pPr>
      <w:r>
        <w:t>- игорный бизнес.</w:t>
      </w:r>
    </w:p>
    <w:p w:rsidR="004E191A" w:rsidRDefault="004E191A">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4E191A" w:rsidRDefault="004E191A">
      <w:pPr>
        <w:pStyle w:val="ConsPlusNormal"/>
        <w:spacing w:before="220"/>
        <w:ind w:firstLine="540"/>
        <w:jc w:val="both"/>
      </w:pPr>
      <w:r>
        <w:t>- строительство, включая ремонтно-строительные работы;</w:t>
      </w:r>
    </w:p>
    <w:p w:rsidR="004E191A" w:rsidRDefault="004E191A">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4E191A" w:rsidRDefault="004E191A">
      <w:pPr>
        <w:pStyle w:val="ConsPlusNormal"/>
        <w:spacing w:before="220"/>
        <w:ind w:firstLine="540"/>
        <w:jc w:val="both"/>
      </w:pPr>
      <w:r>
        <w:t>- финансовые, страховые услуги;</w:t>
      </w:r>
    </w:p>
    <w:p w:rsidR="004E191A" w:rsidRDefault="004E191A">
      <w:pPr>
        <w:pStyle w:val="ConsPlusNormal"/>
        <w:spacing w:before="220"/>
        <w:ind w:firstLine="540"/>
        <w:jc w:val="both"/>
      </w:pPr>
      <w:r>
        <w:t>- оказание автотранспортных услуг по перевозке пассажиров и грузов.</w:t>
      </w:r>
    </w:p>
    <w:p w:rsidR="004E191A" w:rsidRDefault="004E191A">
      <w:pPr>
        <w:pStyle w:val="ConsPlusNormal"/>
        <w:spacing w:before="220"/>
        <w:ind w:firstLine="540"/>
        <w:jc w:val="both"/>
      </w:pPr>
      <w:bookmarkStart w:id="73" w:name="P1435"/>
      <w:bookmarkEnd w:id="73"/>
      <w:r>
        <w:lastRenderedPageBreak/>
        <w:t>7.1.2.15. 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 и 5 (пяти) лет для агробизнес-инкубаторов.</w:t>
      </w:r>
    </w:p>
    <w:p w:rsidR="004E191A" w:rsidRDefault="004E191A">
      <w:pPr>
        <w:pStyle w:val="ConsPlusNormal"/>
        <w:jc w:val="both"/>
      </w:pPr>
      <w:r>
        <w:t xml:space="preserve">(в ред. </w:t>
      </w:r>
      <w:hyperlink r:id="rId153" w:history="1">
        <w:r>
          <w:rPr>
            <w:color w:val="0000FF"/>
          </w:rPr>
          <w:t>Приказа</w:t>
        </w:r>
      </w:hyperlink>
      <w:r>
        <w:t xml:space="preserve"> Минэкономразвития России от 21.01.2020 N 23)</w:t>
      </w:r>
    </w:p>
    <w:p w:rsidR="004E191A" w:rsidRDefault="004E191A">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4E191A" w:rsidRDefault="004E191A">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rsidR="004E191A" w:rsidRDefault="004E191A">
      <w:pPr>
        <w:pStyle w:val="ConsPlusNormal"/>
        <w:spacing w:before="220"/>
        <w:ind w:firstLine="540"/>
        <w:jc w:val="both"/>
      </w:pPr>
      <w:r>
        <w:t>- иметь гражданство Российской Федерации;</w:t>
      </w:r>
    </w:p>
    <w:p w:rsidR="004E191A" w:rsidRDefault="004E191A">
      <w:pPr>
        <w:pStyle w:val="ConsPlusNormal"/>
        <w:spacing w:before="220"/>
        <w:ind w:firstLine="540"/>
        <w:jc w:val="both"/>
      </w:pPr>
      <w:r>
        <w:t>- иметь высшее экономическое образование или высшее образование в сфере управления;</w:t>
      </w:r>
    </w:p>
    <w:p w:rsidR="004E191A" w:rsidRDefault="004E191A">
      <w:pPr>
        <w:pStyle w:val="ConsPlusNormal"/>
        <w:spacing w:before="220"/>
        <w:ind w:firstLine="540"/>
        <w:jc w:val="both"/>
      </w:pPr>
      <w:r>
        <w:t>- обладать опытом работы на руководящих должностях не менее 3 (трех) лет.</w:t>
      </w:r>
    </w:p>
    <w:p w:rsidR="004E191A" w:rsidRDefault="004E191A">
      <w:pPr>
        <w:pStyle w:val="ConsPlusNormal"/>
        <w:spacing w:before="220"/>
        <w:ind w:firstLine="540"/>
        <w:jc w:val="both"/>
      </w:pPr>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4E191A" w:rsidRDefault="004E191A">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368" w:history="1">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4E191A" w:rsidRDefault="004E191A">
      <w:pPr>
        <w:pStyle w:val="ConsPlusNormal"/>
        <w:spacing w:before="220"/>
        <w:ind w:firstLine="540"/>
        <w:jc w:val="both"/>
      </w:pPr>
      <w:r>
        <w:t>7.1.2.19. Менеджеры должны иметь:</w:t>
      </w:r>
    </w:p>
    <w:p w:rsidR="004E191A" w:rsidRDefault="004E191A">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rsidR="004E191A" w:rsidRDefault="004E191A">
      <w:pPr>
        <w:pStyle w:val="ConsPlusNormal"/>
        <w:spacing w:before="220"/>
        <w:ind w:firstLine="540"/>
        <w:jc w:val="both"/>
      </w:pPr>
      <w:r>
        <w:t>- опыт работы не менее 3 (трех) лет.</w:t>
      </w:r>
    </w:p>
    <w:p w:rsidR="004E191A" w:rsidRDefault="004E191A">
      <w:pPr>
        <w:pStyle w:val="ConsPlusNormal"/>
        <w:spacing w:before="220"/>
        <w:ind w:firstLine="540"/>
        <w:jc w:val="both"/>
      </w:pPr>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rsidR="004E191A" w:rsidRDefault="004E191A">
      <w:pPr>
        <w:pStyle w:val="ConsPlusNormal"/>
        <w:spacing w:before="220"/>
        <w:ind w:firstLine="540"/>
        <w:jc w:val="both"/>
      </w:pPr>
      <w:r>
        <w:t>- общие сведения о бизнес-инкубаторе;</w:t>
      </w:r>
    </w:p>
    <w:p w:rsidR="004E191A" w:rsidRDefault="004E191A">
      <w:pPr>
        <w:pStyle w:val="ConsPlusNormal"/>
        <w:spacing w:before="220"/>
        <w:ind w:firstLine="540"/>
        <w:jc w:val="both"/>
      </w:pPr>
      <w:r>
        <w:t>- сведения об учредителях бизнес-инкубатора;</w:t>
      </w:r>
    </w:p>
    <w:p w:rsidR="004E191A" w:rsidRDefault="004E191A">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 сведения о субъектах малого предпринимательства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4E191A" w:rsidRDefault="004E191A">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rsidR="004E191A" w:rsidRDefault="004E191A">
      <w:pPr>
        <w:pStyle w:val="ConsPlusNormal"/>
        <w:spacing w:before="220"/>
        <w:ind w:firstLine="540"/>
        <w:jc w:val="both"/>
      </w:pPr>
      <w:r>
        <w:t>- отчеты о деятельности бизнес-инкубатора за предыдущие годы с момента создания;</w:t>
      </w:r>
    </w:p>
    <w:p w:rsidR="004E191A" w:rsidRDefault="004E191A">
      <w:pPr>
        <w:pStyle w:val="ConsPlusNormal"/>
        <w:spacing w:before="220"/>
        <w:ind w:firstLine="540"/>
        <w:jc w:val="both"/>
      </w:pPr>
      <w:r>
        <w:lastRenderedPageBreak/>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4E191A" w:rsidRDefault="004E191A">
      <w:pPr>
        <w:pStyle w:val="ConsPlusNormal"/>
        <w:spacing w:before="220"/>
        <w:ind w:firstLine="540"/>
        <w:jc w:val="both"/>
      </w:pPr>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rsidR="004E191A" w:rsidRDefault="004E191A">
      <w:pPr>
        <w:pStyle w:val="ConsPlusNormal"/>
        <w:spacing w:before="220"/>
        <w:ind w:firstLine="540"/>
        <w:jc w:val="both"/>
      </w:pPr>
      <w:r>
        <w:t>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и ежеквартально осуществлять контроль исполнения данного плана. Несоблюдение субъектом малого предпринимательства плана развития в течение трех кварталов подряд является основанием для прекращения его размещения в бизнес-инкубаторе и расторжения договора.</w:t>
      </w:r>
    </w:p>
    <w:p w:rsidR="004E191A" w:rsidRDefault="004E191A">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rsidR="004E191A" w:rsidRDefault="004E191A">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rsidR="004E191A" w:rsidRDefault="004E191A">
      <w:pPr>
        <w:pStyle w:val="ConsPlusNormal"/>
        <w:spacing w:before="220"/>
        <w:ind w:firstLine="540"/>
        <w:jc w:val="both"/>
      </w:pPr>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4E191A" w:rsidRDefault="004E191A">
      <w:pPr>
        <w:pStyle w:val="ConsPlusNormal"/>
        <w:spacing w:before="220"/>
        <w:ind w:firstLine="540"/>
        <w:jc w:val="both"/>
      </w:pPr>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154" w:history="1">
        <w:r>
          <w:rPr>
            <w:color w:val="0000FF"/>
          </w:rPr>
          <w:t>пунктами 6.2</w:t>
        </w:r>
      </w:hyperlink>
      <w:r>
        <w:t xml:space="preserve"> - </w:t>
      </w:r>
      <w:hyperlink r:id="rId155" w:history="1">
        <w:r>
          <w:rPr>
            <w:color w:val="0000FF"/>
          </w:rPr>
          <w:t>6.2.4</w:t>
        </w:r>
      </w:hyperlink>
      <w:r>
        <w:t xml:space="preserve"> Требований,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4E191A" w:rsidRDefault="004E191A">
      <w:pPr>
        <w:pStyle w:val="ConsPlusNormal"/>
        <w:jc w:val="both"/>
      </w:pPr>
      <w:r>
        <w:lastRenderedPageBreak/>
        <w:t xml:space="preserve">(в ред. </w:t>
      </w:r>
      <w:hyperlink r:id="rId156" w:history="1">
        <w:r>
          <w:rPr>
            <w:color w:val="0000FF"/>
          </w:rPr>
          <w:t>Приказа</w:t>
        </w:r>
      </w:hyperlink>
      <w:r>
        <w:t xml:space="preserve"> Минэкономразвития России от 25.09.2019 N 594)</w:t>
      </w:r>
    </w:p>
    <w:p w:rsidR="004E191A" w:rsidRDefault="004E191A">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157" w:history="1">
        <w:r>
          <w:rPr>
            <w:color w:val="0000FF"/>
          </w:rPr>
          <w:t>пунктами 6.3</w:t>
        </w:r>
      </w:hyperlink>
      <w:r>
        <w:t xml:space="preserve"> - </w:t>
      </w:r>
      <w:hyperlink r:id="rId158" w:history="1">
        <w:r>
          <w:rPr>
            <w:color w:val="0000FF"/>
          </w:rPr>
          <w:t>6.3.5</w:t>
        </w:r>
      </w:hyperlink>
      <w:r>
        <w:t xml:space="preserve"> Требований, утвержденных приказом Минэкономразвития России N 67.</w:t>
      </w:r>
    </w:p>
    <w:p w:rsidR="004E191A" w:rsidRDefault="004E191A">
      <w:pPr>
        <w:pStyle w:val="ConsPlusNormal"/>
        <w:jc w:val="both"/>
      </w:pPr>
    </w:p>
    <w:p w:rsidR="004E191A" w:rsidRDefault="004E191A">
      <w:pPr>
        <w:pStyle w:val="ConsPlusTitle"/>
        <w:jc w:val="center"/>
        <w:outlineLvl w:val="1"/>
      </w:pPr>
      <w:r>
        <w:t>VIII. Требования к реализации мероприятий, предусмотренных</w:t>
      </w:r>
    </w:p>
    <w:p w:rsidR="004E191A" w:rsidRDefault="004E191A">
      <w:pPr>
        <w:pStyle w:val="ConsPlusTitle"/>
        <w:jc w:val="center"/>
      </w:pPr>
      <w:r>
        <w:t>в рамках направления "Реализация комплексных программ</w:t>
      </w:r>
    </w:p>
    <w:p w:rsidR="004E191A" w:rsidRDefault="004E191A">
      <w:pPr>
        <w:pStyle w:val="ConsPlusTitle"/>
        <w:jc w:val="center"/>
      </w:pPr>
      <w:r>
        <w:t>по вовлечению в предпринимательскую деятельность</w:t>
      </w:r>
    </w:p>
    <w:p w:rsidR="004E191A" w:rsidRDefault="004E191A">
      <w:pPr>
        <w:pStyle w:val="ConsPlusTitle"/>
        <w:jc w:val="center"/>
      </w:pPr>
      <w:r>
        <w:t>и содействию созданию собственного бизнеса для каждой</w:t>
      </w:r>
    </w:p>
    <w:p w:rsidR="004E191A" w:rsidRDefault="004E191A">
      <w:pPr>
        <w:pStyle w:val="ConsPlusTitle"/>
        <w:jc w:val="center"/>
      </w:pPr>
      <w:r>
        <w:t>целевой группы, включая поддержку создания сообществ</w:t>
      </w:r>
    </w:p>
    <w:p w:rsidR="004E191A" w:rsidRDefault="004E191A">
      <w:pPr>
        <w:pStyle w:val="ConsPlusTitle"/>
        <w:jc w:val="center"/>
      </w:pPr>
      <w:r>
        <w:t>начинающих предпринимателей и развитие</w:t>
      </w:r>
    </w:p>
    <w:p w:rsidR="004E191A" w:rsidRDefault="004E191A">
      <w:pPr>
        <w:pStyle w:val="ConsPlusTitle"/>
        <w:jc w:val="center"/>
      </w:pPr>
      <w:r>
        <w:t>института наставничества"</w:t>
      </w:r>
    </w:p>
    <w:p w:rsidR="004E191A" w:rsidRDefault="004E191A">
      <w:pPr>
        <w:pStyle w:val="ConsPlusNormal"/>
        <w:jc w:val="both"/>
      </w:pPr>
    </w:p>
    <w:p w:rsidR="004E191A" w:rsidRDefault="004E191A">
      <w:pPr>
        <w:pStyle w:val="ConsPlusNormal"/>
        <w:ind w:firstLine="540"/>
        <w:jc w:val="both"/>
      </w:pPr>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E191A" w:rsidRDefault="004E191A">
      <w:pPr>
        <w:pStyle w:val="ConsPlusNormal"/>
        <w:spacing w:before="220"/>
        <w:ind w:firstLine="540"/>
        <w:jc w:val="both"/>
      </w:pPr>
      <w:r>
        <w:t>8.1.1 Требованиями к реализации мероприятия являются:</w:t>
      </w:r>
    </w:p>
    <w:p w:rsidR="004E191A" w:rsidRDefault="004E191A">
      <w:pPr>
        <w:pStyle w:val="ConsPlusNormal"/>
        <w:spacing w:before="220"/>
        <w:ind w:firstLine="540"/>
        <w:jc w:val="both"/>
      </w:pPr>
      <w:r>
        <w:t>а) определение уполномоченного органа исполнительной власти субъекта Российской Федерации, который в рамках реализации мероприятия представляет в Министерство экономического развития Российской Федерации и обеспечивает заполнение и актуализацию в АИС "Мой бизнес" следующей информации:</w:t>
      </w:r>
    </w:p>
    <w:p w:rsidR="004E191A" w:rsidRDefault="004E191A">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по мероприятиям, указанным в </w:t>
      </w:r>
      <w:hyperlink r:id="rId159" w:history="1">
        <w:r>
          <w:rPr>
            <w:color w:val="0000FF"/>
          </w:rPr>
          <w:t>пункте 65</w:t>
        </w:r>
      </w:hyperlink>
      <w:r>
        <w:t xml:space="preserve"> Правил, предварительно согласованные с Министерством экономического развития Российской Федерации (</w:t>
      </w:r>
      <w:hyperlink w:anchor="P3315" w:history="1">
        <w:r>
          <w:rPr>
            <w:color w:val="0000FF"/>
          </w:rPr>
          <w:t>приложение N 5</w:t>
        </w:r>
      </w:hyperlink>
      <w:r>
        <w:t xml:space="preserve"> к настоящим Требованиям);</w:t>
      </w:r>
    </w:p>
    <w:p w:rsidR="004E191A" w:rsidRDefault="004E191A">
      <w:pPr>
        <w:pStyle w:val="ConsPlusNormal"/>
        <w:spacing w:before="220"/>
        <w:ind w:firstLine="540"/>
        <w:jc w:val="both"/>
      </w:pPr>
      <w:r>
        <w:t>- показатели реализации регионального проекта "Популяризация предпринимательства" (</w:t>
      </w:r>
      <w:hyperlink w:anchor="P3561" w:history="1">
        <w:r>
          <w:rPr>
            <w:color w:val="0000FF"/>
          </w:rPr>
          <w:t>приложение N 6</w:t>
        </w:r>
      </w:hyperlink>
      <w:r>
        <w:t xml:space="preserve"> к настоящим Требованиям);</w:t>
      </w:r>
    </w:p>
    <w:p w:rsidR="004E191A" w:rsidRDefault="004E191A">
      <w:pPr>
        <w:pStyle w:val="ConsPlusNormal"/>
        <w:spacing w:before="220"/>
        <w:ind w:firstLine="540"/>
        <w:jc w:val="both"/>
      </w:pPr>
      <w:r>
        <w:t xml:space="preserve">- план реализации комплекса мероприятий - при реализации мероприятий, указанных в </w:t>
      </w:r>
      <w:hyperlink r:id="rId160" w:history="1">
        <w:r>
          <w:rPr>
            <w:color w:val="0000FF"/>
          </w:rPr>
          <w:t>пункте 65</w:t>
        </w:r>
      </w:hyperlink>
      <w:r>
        <w:t xml:space="preserve"> Правил;</w:t>
      </w:r>
    </w:p>
    <w:p w:rsidR="004E191A" w:rsidRDefault="004E191A">
      <w:pPr>
        <w:pStyle w:val="ConsPlusNormal"/>
        <w:spacing w:before="220"/>
        <w:ind w:firstLine="540"/>
        <w:jc w:val="both"/>
      </w:pPr>
      <w:r>
        <w:t xml:space="preserve">б) реализация мероприятий, предусмотренных </w:t>
      </w:r>
      <w:hyperlink r:id="rId161" w:history="1">
        <w:r>
          <w:rPr>
            <w:color w:val="0000FF"/>
          </w:rPr>
          <w:t>подпунктами "б"</w:t>
        </w:r>
      </w:hyperlink>
      <w:r>
        <w:t xml:space="preserve"> и </w:t>
      </w:r>
      <w:hyperlink r:id="rId162" w:history="1">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1750" w:history="1">
        <w:r>
          <w:rPr>
            <w:color w:val="0000FF"/>
          </w:rPr>
          <w:t>приложением N 2</w:t>
        </w:r>
      </w:hyperlink>
      <w:r>
        <w:t xml:space="preserve"> к настоящим Требованиям.</w:t>
      </w:r>
    </w:p>
    <w:p w:rsidR="004E191A" w:rsidRDefault="004E191A">
      <w:pPr>
        <w:pStyle w:val="ConsPlusNormal"/>
        <w:jc w:val="both"/>
      </w:pPr>
      <w:r>
        <w:t xml:space="preserve">(п. 8.1.1 в ред. </w:t>
      </w:r>
      <w:hyperlink r:id="rId163" w:history="1">
        <w:r>
          <w:rPr>
            <w:color w:val="0000FF"/>
          </w:rPr>
          <w:t>Приказа</w:t>
        </w:r>
      </w:hyperlink>
      <w:r>
        <w:t xml:space="preserve"> Минэкономразвития России от 01.06.2020 N 323)</w:t>
      </w:r>
    </w:p>
    <w:p w:rsidR="004E191A" w:rsidRDefault="004E191A">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rsidR="004E191A" w:rsidRDefault="004E191A">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4E191A" w:rsidRDefault="004E191A">
      <w:pPr>
        <w:pStyle w:val="ConsPlusNormal"/>
        <w:spacing w:before="220"/>
        <w:ind w:firstLine="540"/>
        <w:jc w:val="both"/>
      </w:pPr>
      <w:r>
        <w:t xml:space="preserve">б) проведение мероприятий, направленных на выявление у участников проекта </w:t>
      </w:r>
      <w:r>
        <w:lastRenderedPageBreak/>
        <w:t>предрасположенностей к профессиональным навыкам и компетенциям;</w:t>
      </w:r>
    </w:p>
    <w:p w:rsidR="004E191A" w:rsidRDefault="004E191A">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rsidR="004E191A" w:rsidRDefault="004E191A">
      <w:pPr>
        <w:pStyle w:val="ConsPlusNormal"/>
        <w:spacing w:before="220"/>
        <w:ind w:firstLine="540"/>
        <w:jc w:val="both"/>
      </w:pPr>
      <w:r>
        <w:t>г) проведение региональных этапов всероссийских мероприятий (конкурсов, премий и т.д.);</w:t>
      </w:r>
    </w:p>
    <w:p w:rsidR="004E191A" w:rsidRDefault="004E191A">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rsidR="004E191A" w:rsidRDefault="004E191A">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4E191A" w:rsidRDefault="004E191A">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1"/>
      </w:pPr>
      <w:r>
        <w:t>Приложение N 1</w:t>
      </w:r>
    </w:p>
    <w:p w:rsidR="004E191A" w:rsidRDefault="004E191A">
      <w:pPr>
        <w:pStyle w:val="ConsPlusNormal"/>
        <w:jc w:val="right"/>
      </w:pPr>
      <w:r>
        <w:t>к требованиям к реализации мероприятий</w:t>
      </w:r>
    </w:p>
    <w:p w:rsidR="004E191A" w:rsidRDefault="004E191A">
      <w:pPr>
        <w:pStyle w:val="ConsPlusNormal"/>
        <w:jc w:val="right"/>
      </w:pPr>
      <w:r>
        <w:t>субъектами Российской Федерации,</w:t>
      </w:r>
    </w:p>
    <w:p w:rsidR="004E191A" w:rsidRDefault="004E191A">
      <w:pPr>
        <w:pStyle w:val="ConsPlusNormal"/>
        <w:jc w:val="right"/>
      </w:pPr>
      <w:r>
        <w:t>бюджетам которых предоставляются</w:t>
      </w:r>
    </w:p>
    <w:p w:rsidR="004E191A" w:rsidRDefault="004E191A">
      <w:pPr>
        <w:pStyle w:val="ConsPlusNormal"/>
        <w:jc w:val="right"/>
      </w:pPr>
      <w:r>
        <w:t>субсидии на государственную</w:t>
      </w:r>
    </w:p>
    <w:p w:rsidR="004E191A" w:rsidRDefault="004E191A">
      <w:pPr>
        <w:pStyle w:val="ConsPlusNormal"/>
        <w:jc w:val="right"/>
      </w:pPr>
      <w:r>
        <w:t>поддержку малого и среднего</w:t>
      </w:r>
    </w:p>
    <w:p w:rsidR="004E191A" w:rsidRDefault="004E191A">
      <w:pPr>
        <w:pStyle w:val="ConsPlusNormal"/>
        <w:jc w:val="right"/>
      </w:pPr>
      <w:r>
        <w:t>предпринимательства в субъектах</w:t>
      </w:r>
    </w:p>
    <w:p w:rsidR="004E191A" w:rsidRDefault="004E191A">
      <w:pPr>
        <w:pStyle w:val="ConsPlusNormal"/>
        <w:jc w:val="right"/>
      </w:pPr>
      <w:r>
        <w:t>Российской Федерации, утвержденным</w:t>
      </w:r>
    </w:p>
    <w:p w:rsidR="004E191A" w:rsidRDefault="004E191A">
      <w:pPr>
        <w:pStyle w:val="ConsPlusNormal"/>
        <w:jc w:val="right"/>
      </w:pPr>
      <w:r>
        <w:t>приказом Минэкономразвития России</w:t>
      </w:r>
    </w:p>
    <w:p w:rsidR="004E191A" w:rsidRDefault="004E191A">
      <w:pPr>
        <w:pStyle w:val="ConsPlusNormal"/>
        <w:jc w:val="right"/>
      </w:pPr>
      <w:r>
        <w:t>от 14 марта 2019 г. N 125</w:t>
      </w:r>
    </w:p>
    <w:p w:rsidR="004E191A" w:rsidRDefault="004E1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91A">
        <w:trPr>
          <w:jc w:val="center"/>
        </w:trPr>
        <w:tc>
          <w:tcPr>
            <w:tcW w:w="9294" w:type="dxa"/>
            <w:tcBorders>
              <w:top w:val="nil"/>
              <w:left w:val="single" w:sz="24" w:space="0" w:color="CED3F1"/>
              <w:bottom w:val="nil"/>
              <w:right w:val="single" w:sz="24" w:space="0" w:color="F4F3F8"/>
            </w:tcBorders>
            <w:shd w:val="clear" w:color="auto" w:fill="F4F3F8"/>
          </w:tcPr>
          <w:p w:rsidR="004E191A" w:rsidRDefault="004E191A">
            <w:pPr>
              <w:pStyle w:val="ConsPlusNormal"/>
              <w:jc w:val="center"/>
            </w:pPr>
            <w:r>
              <w:rPr>
                <w:color w:val="392C69"/>
              </w:rPr>
              <w:t>Список изменяющих документов</w:t>
            </w:r>
          </w:p>
          <w:p w:rsidR="004E191A" w:rsidRDefault="004E191A">
            <w:pPr>
              <w:pStyle w:val="ConsPlusNormal"/>
              <w:jc w:val="center"/>
            </w:pPr>
            <w:r>
              <w:rPr>
                <w:color w:val="392C69"/>
              </w:rPr>
              <w:t xml:space="preserve">(в ред. </w:t>
            </w:r>
            <w:hyperlink r:id="rId164" w:history="1">
              <w:r>
                <w:rPr>
                  <w:color w:val="0000FF"/>
                </w:rPr>
                <w:t>Приказа</w:t>
              </w:r>
            </w:hyperlink>
            <w:r>
              <w:rPr>
                <w:color w:val="392C69"/>
              </w:rPr>
              <w:t xml:space="preserve"> Минэкономразвития России от 21.01.2020 N 23)</w:t>
            </w:r>
          </w:p>
        </w:tc>
      </w:tr>
    </w:tbl>
    <w:p w:rsidR="004E191A" w:rsidRDefault="004E191A">
      <w:pPr>
        <w:pStyle w:val="ConsPlusNormal"/>
        <w:jc w:val="both"/>
      </w:pPr>
    </w:p>
    <w:p w:rsidR="004E191A" w:rsidRDefault="004E191A">
      <w:pPr>
        <w:pStyle w:val="ConsPlusNormal"/>
        <w:jc w:val="right"/>
      </w:pPr>
      <w:r>
        <w:t>Рекомендуемый образец</w:t>
      </w:r>
    </w:p>
    <w:p w:rsidR="004E191A" w:rsidRDefault="004E191A">
      <w:pPr>
        <w:pStyle w:val="ConsPlusNormal"/>
        <w:jc w:val="both"/>
      </w:pPr>
    </w:p>
    <w:p w:rsidR="004E191A" w:rsidRDefault="004E191A">
      <w:pPr>
        <w:pStyle w:val="ConsPlusNormal"/>
        <w:jc w:val="center"/>
      </w:pPr>
      <w:bookmarkStart w:id="74" w:name="P1508"/>
      <w:bookmarkEnd w:id="74"/>
      <w:r>
        <w:t>Информация</w:t>
      </w:r>
    </w:p>
    <w:p w:rsidR="004E191A" w:rsidRDefault="004E191A">
      <w:pPr>
        <w:pStyle w:val="ConsPlusNormal"/>
        <w:jc w:val="center"/>
      </w:pPr>
      <w:r>
        <w:t>об услугах и мерах поддержки, включенных в региональный</w:t>
      </w:r>
    </w:p>
    <w:p w:rsidR="004E191A" w:rsidRDefault="004E191A">
      <w:pPr>
        <w:pStyle w:val="ConsPlusNormal"/>
        <w:jc w:val="center"/>
      </w:pPr>
      <w:r>
        <w:t>реестр услуг организаций, образующих инфраструктуру</w:t>
      </w:r>
    </w:p>
    <w:p w:rsidR="004E191A" w:rsidRDefault="004E191A">
      <w:pPr>
        <w:pStyle w:val="ConsPlusNormal"/>
        <w:jc w:val="center"/>
      </w:pPr>
      <w:r>
        <w:t>поддержки субъектов малого и среднего предпринимательства</w:t>
      </w:r>
    </w:p>
    <w:p w:rsidR="004E191A" w:rsidRDefault="004E19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3685"/>
      </w:tblGrid>
      <w:tr w:rsidR="004E191A">
        <w:tc>
          <w:tcPr>
            <w:tcW w:w="794" w:type="dxa"/>
          </w:tcPr>
          <w:p w:rsidR="004E191A" w:rsidRDefault="004E191A">
            <w:pPr>
              <w:pStyle w:val="ConsPlusNormal"/>
              <w:jc w:val="center"/>
            </w:pPr>
            <w:r>
              <w:t>N п/п</w:t>
            </w:r>
          </w:p>
        </w:tc>
        <w:tc>
          <w:tcPr>
            <w:tcW w:w="4592" w:type="dxa"/>
          </w:tcPr>
          <w:p w:rsidR="004E191A" w:rsidRDefault="004E191A">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3685" w:type="dxa"/>
          </w:tcPr>
          <w:p w:rsidR="004E191A" w:rsidRDefault="004E191A">
            <w:pPr>
              <w:pStyle w:val="ConsPlusNormal"/>
              <w:jc w:val="center"/>
            </w:pPr>
            <w:r>
              <w:t>Описание (значение) параметра (характеристики) услуги</w:t>
            </w:r>
          </w:p>
        </w:tc>
      </w:tr>
      <w:tr w:rsidR="004E191A">
        <w:tc>
          <w:tcPr>
            <w:tcW w:w="794" w:type="dxa"/>
            <w:vAlign w:val="center"/>
          </w:tcPr>
          <w:p w:rsidR="004E191A" w:rsidRDefault="004E191A">
            <w:pPr>
              <w:pStyle w:val="ConsPlusNormal"/>
              <w:jc w:val="center"/>
            </w:pPr>
            <w:r>
              <w:t>I</w:t>
            </w:r>
          </w:p>
        </w:tc>
        <w:tc>
          <w:tcPr>
            <w:tcW w:w="4592" w:type="dxa"/>
            <w:vAlign w:val="center"/>
          </w:tcPr>
          <w:p w:rsidR="004E191A" w:rsidRDefault="004E191A">
            <w:pPr>
              <w:pStyle w:val="ConsPlusNormal"/>
            </w:pPr>
            <w:r>
              <w:t>Общая информация об услуге поддержки субъектов малого и среднего предпринимательства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w:t>
            </w:r>
          </w:p>
        </w:tc>
        <w:tc>
          <w:tcPr>
            <w:tcW w:w="4592" w:type="dxa"/>
            <w:vAlign w:val="center"/>
          </w:tcPr>
          <w:p w:rsidR="004E191A" w:rsidRDefault="004E191A">
            <w:pPr>
              <w:pStyle w:val="ConsPlusNormal"/>
            </w:pPr>
            <w:r>
              <w:t>Субъект Российской Федерации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w:t>
            </w:r>
          </w:p>
        </w:tc>
        <w:tc>
          <w:tcPr>
            <w:tcW w:w="4592" w:type="dxa"/>
            <w:vAlign w:val="center"/>
          </w:tcPr>
          <w:p w:rsidR="004E191A" w:rsidRDefault="004E191A">
            <w:pPr>
              <w:pStyle w:val="ConsPlusNormal"/>
            </w:pPr>
            <w:r>
              <w:t>Муниципальное образование (район/городской округ)</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lastRenderedPageBreak/>
              <w:t>3</w:t>
            </w:r>
          </w:p>
        </w:tc>
        <w:tc>
          <w:tcPr>
            <w:tcW w:w="4592" w:type="dxa"/>
            <w:vAlign w:val="center"/>
          </w:tcPr>
          <w:p w:rsidR="004E191A" w:rsidRDefault="004E191A">
            <w:pPr>
              <w:pStyle w:val="ConsPlusNormal"/>
            </w:pPr>
            <w:r>
              <w:t>Муниципальное образование (поселение)</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w:t>
            </w:r>
          </w:p>
        </w:tc>
        <w:tc>
          <w:tcPr>
            <w:tcW w:w="4592" w:type="dxa"/>
            <w:vAlign w:val="center"/>
          </w:tcPr>
          <w:p w:rsidR="004E191A" w:rsidRDefault="004E191A">
            <w:pPr>
              <w:pStyle w:val="ConsPlusNormal"/>
            </w:pPr>
            <w:r>
              <w:t>Наименование меры поддержки (услуги)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w:t>
            </w:r>
          </w:p>
        </w:tc>
        <w:tc>
          <w:tcPr>
            <w:tcW w:w="4592" w:type="dxa"/>
            <w:vAlign w:val="center"/>
          </w:tcPr>
          <w:p w:rsidR="004E191A" w:rsidRDefault="004E191A">
            <w:pPr>
              <w:pStyle w:val="ConsPlusNormal"/>
            </w:pPr>
            <w:r>
              <w:t>Форма оказываемой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6</w:t>
            </w:r>
          </w:p>
        </w:tc>
        <w:tc>
          <w:tcPr>
            <w:tcW w:w="4592" w:type="dxa"/>
            <w:vAlign w:val="center"/>
          </w:tcPr>
          <w:p w:rsidR="004E191A" w:rsidRDefault="004E191A">
            <w:pPr>
              <w:pStyle w:val="ConsPlusNormal"/>
            </w:pPr>
            <w:r>
              <w:t>Вид оказываемой поддержки (категория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6.1</w:t>
            </w:r>
          </w:p>
        </w:tc>
        <w:tc>
          <w:tcPr>
            <w:tcW w:w="4592" w:type="dxa"/>
            <w:vAlign w:val="center"/>
          </w:tcPr>
          <w:p w:rsidR="004E191A" w:rsidRDefault="004E191A">
            <w:pPr>
              <w:pStyle w:val="ConsPlusNormal"/>
            </w:pPr>
            <w:r>
              <w:t>Группа услуг, мер поддержки (подкатегория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7</w:t>
            </w:r>
          </w:p>
        </w:tc>
        <w:tc>
          <w:tcPr>
            <w:tcW w:w="4592" w:type="dxa"/>
            <w:vAlign w:val="center"/>
          </w:tcPr>
          <w:p w:rsidR="004E191A" w:rsidRDefault="004E191A">
            <w:pPr>
              <w:pStyle w:val="ConsPlusNormal"/>
            </w:pPr>
            <w:r>
              <w:t>Способ оказания услуги (меры поддержки)</w:t>
            </w:r>
          </w:p>
        </w:tc>
        <w:tc>
          <w:tcPr>
            <w:tcW w:w="3685" w:type="dxa"/>
          </w:tcPr>
          <w:p w:rsidR="004E191A" w:rsidRDefault="004E191A">
            <w:pPr>
              <w:pStyle w:val="ConsPlusNormal"/>
              <w:jc w:val="center"/>
            </w:pPr>
            <w:r>
              <w:t>(неавтоматизированный/автоматизированный (через сервис поддержки субъектов малого и среднего предпринимательства)/онлайн/офлайн)</w:t>
            </w:r>
          </w:p>
        </w:tc>
      </w:tr>
      <w:tr w:rsidR="004E191A">
        <w:tc>
          <w:tcPr>
            <w:tcW w:w="794" w:type="dxa"/>
            <w:vAlign w:val="center"/>
          </w:tcPr>
          <w:p w:rsidR="004E191A" w:rsidRDefault="004E191A">
            <w:pPr>
              <w:pStyle w:val="ConsPlusNormal"/>
              <w:jc w:val="center"/>
            </w:pPr>
            <w:r>
              <w:t>8</w:t>
            </w:r>
          </w:p>
        </w:tc>
        <w:tc>
          <w:tcPr>
            <w:tcW w:w="4592" w:type="dxa"/>
            <w:vAlign w:val="center"/>
          </w:tcPr>
          <w:p w:rsidR="004E191A" w:rsidRDefault="004E191A">
            <w:pPr>
              <w:pStyle w:val="ConsPlusNormal"/>
            </w:pPr>
            <w:r>
              <w:t>Доступность меры поддержки (услуги)</w:t>
            </w:r>
          </w:p>
        </w:tc>
        <w:tc>
          <w:tcPr>
            <w:tcW w:w="3685" w:type="dxa"/>
          </w:tcPr>
          <w:p w:rsidR="004E191A" w:rsidRDefault="004E191A">
            <w:pPr>
              <w:pStyle w:val="ConsPlusNormal"/>
              <w:jc w:val="center"/>
            </w:pPr>
            <w:r>
              <w:t>(доступно (объем, единица измерения, параметр)/планируется (плановый срок)/исчерпан лимит)</w:t>
            </w:r>
          </w:p>
        </w:tc>
      </w:tr>
      <w:tr w:rsidR="004E191A">
        <w:tc>
          <w:tcPr>
            <w:tcW w:w="794" w:type="dxa"/>
            <w:vAlign w:val="center"/>
          </w:tcPr>
          <w:p w:rsidR="004E191A" w:rsidRDefault="004E191A">
            <w:pPr>
              <w:pStyle w:val="ConsPlusNormal"/>
              <w:jc w:val="center"/>
            </w:pPr>
            <w:r>
              <w:t>9</w:t>
            </w:r>
          </w:p>
        </w:tc>
        <w:tc>
          <w:tcPr>
            <w:tcW w:w="4592" w:type="dxa"/>
            <w:vAlign w:val="center"/>
          </w:tcPr>
          <w:p w:rsidR="004E191A" w:rsidRDefault="004E191A">
            <w:pPr>
              <w:pStyle w:val="ConsPlusNormal"/>
            </w:pPr>
            <w:r>
              <w:t>Наименование мероприятия, направленного на оказание поддержки субъектам малого и среднего предпринимательства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10</w:t>
            </w:r>
          </w:p>
        </w:tc>
        <w:tc>
          <w:tcPr>
            <w:tcW w:w="4592" w:type="dxa"/>
            <w:vAlign w:val="center"/>
          </w:tcPr>
          <w:p w:rsidR="004E191A" w:rsidRDefault="004E191A">
            <w:pPr>
              <w:pStyle w:val="ConsPlusNormal"/>
            </w:pPr>
            <w:r>
              <w:t>Наименование и реквизиты нормативного правового акта, на основании которого осуществляется оказание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II</w:t>
            </w:r>
          </w:p>
        </w:tc>
        <w:tc>
          <w:tcPr>
            <w:tcW w:w="4592" w:type="dxa"/>
            <w:vAlign w:val="center"/>
          </w:tcPr>
          <w:p w:rsidR="004E191A" w:rsidRDefault="004E191A">
            <w:pPr>
              <w:pStyle w:val="ConsPlusNormal"/>
            </w:pPr>
            <w:r>
              <w:t>Информация и требования к получателю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11</w:t>
            </w:r>
          </w:p>
        </w:tc>
        <w:tc>
          <w:tcPr>
            <w:tcW w:w="4592" w:type="dxa"/>
            <w:vAlign w:val="center"/>
          </w:tcPr>
          <w:p w:rsidR="004E191A" w:rsidRDefault="004E191A">
            <w:pPr>
              <w:pStyle w:val="ConsPlusNormal"/>
            </w:pPr>
            <w:r>
              <w:t>Категория получателя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12</w:t>
            </w:r>
          </w:p>
        </w:tc>
        <w:tc>
          <w:tcPr>
            <w:tcW w:w="4592" w:type="dxa"/>
            <w:vAlign w:val="center"/>
          </w:tcPr>
          <w:p w:rsidR="004E191A" w:rsidRDefault="004E191A">
            <w:pPr>
              <w:pStyle w:val="ConsPlusNormal"/>
            </w:pPr>
            <w:r>
              <w:t>Вид деятельности субъекта малого и среднего предпринимательства, дающий право на получение поддержки (</w:t>
            </w:r>
            <w:hyperlink r:id="rId165" w:history="1">
              <w:r>
                <w:rPr>
                  <w:color w:val="0000FF"/>
                </w:rPr>
                <w:t>ОК 029-2014</w:t>
              </w:r>
            </w:hyperlink>
            <w:r>
              <w:t xml:space="preserve"> (КДЕС Ред. 2)</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13</w:t>
            </w:r>
          </w:p>
        </w:tc>
        <w:tc>
          <w:tcPr>
            <w:tcW w:w="4592" w:type="dxa"/>
            <w:vAlign w:val="center"/>
          </w:tcPr>
          <w:p w:rsidR="004E191A" w:rsidRDefault="004E191A">
            <w:pPr>
              <w:pStyle w:val="ConsPlusNormal"/>
            </w:pPr>
            <w:r>
              <w:t>Вид деятельности субъекта малого и среднего предпринимательства, которым поддержка не оказывается (</w:t>
            </w:r>
            <w:hyperlink r:id="rId166" w:history="1">
              <w:r>
                <w:rPr>
                  <w:color w:val="0000FF"/>
                </w:rPr>
                <w:t>ОК 029-2014</w:t>
              </w:r>
            </w:hyperlink>
            <w:r>
              <w:t xml:space="preserve"> (КДЕС Ред. 2)</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14</w:t>
            </w:r>
          </w:p>
        </w:tc>
        <w:tc>
          <w:tcPr>
            <w:tcW w:w="4592" w:type="dxa"/>
            <w:vAlign w:val="center"/>
          </w:tcPr>
          <w:p w:rsidR="004E191A" w:rsidRDefault="004E191A">
            <w:pPr>
              <w:pStyle w:val="ConsPlusNormal"/>
            </w:pPr>
            <w:r>
              <w:t>Организационно-правовая форма получателя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15</w:t>
            </w:r>
          </w:p>
        </w:tc>
        <w:tc>
          <w:tcPr>
            <w:tcW w:w="4592" w:type="dxa"/>
            <w:vAlign w:val="center"/>
          </w:tcPr>
          <w:p w:rsidR="004E191A" w:rsidRDefault="004E191A">
            <w:pPr>
              <w:pStyle w:val="ConsPlusNormal"/>
            </w:pPr>
            <w:r>
              <w:t>Срок существования бизнеса получателя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16</w:t>
            </w:r>
          </w:p>
        </w:tc>
        <w:tc>
          <w:tcPr>
            <w:tcW w:w="4592" w:type="dxa"/>
            <w:vAlign w:val="center"/>
          </w:tcPr>
          <w:p w:rsidR="004E191A" w:rsidRDefault="004E191A">
            <w:pPr>
              <w:pStyle w:val="ConsPlusNormal"/>
            </w:pPr>
            <w:r>
              <w:t>Категория субъекта малого и среднего предпринимательства - получателя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17</w:t>
            </w:r>
          </w:p>
        </w:tc>
        <w:tc>
          <w:tcPr>
            <w:tcW w:w="4592" w:type="dxa"/>
            <w:vAlign w:val="center"/>
          </w:tcPr>
          <w:p w:rsidR="004E191A" w:rsidRDefault="004E191A">
            <w:pPr>
              <w:pStyle w:val="ConsPlusNormal"/>
            </w:pPr>
            <w:r>
              <w:t>Требования к документу, подтверждающему право подачи заявления от имени заявителя (получателя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lastRenderedPageBreak/>
              <w:t>18</w:t>
            </w:r>
          </w:p>
        </w:tc>
        <w:tc>
          <w:tcPr>
            <w:tcW w:w="4592" w:type="dxa"/>
            <w:vAlign w:val="center"/>
          </w:tcPr>
          <w:p w:rsidR="004E191A" w:rsidRDefault="004E191A">
            <w:pPr>
              <w:pStyle w:val="ConsPlusNormal"/>
            </w:pPr>
            <w:r>
              <w:t>Размер компании по годовому обороту (млн. рублей)</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19</w:t>
            </w:r>
          </w:p>
        </w:tc>
        <w:tc>
          <w:tcPr>
            <w:tcW w:w="4592" w:type="dxa"/>
            <w:vAlign w:val="center"/>
          </w:tcPr>
          <w:p w:rsidR="004E191A" w:rsidRDefault="004E191A">
            <w:pPr>
              <w:pStyle w:val="ConsPlusNormal"/>
            </w:pPr>
            <w:r>
              <w:t>Количество работников у получателя поддержки (минимальное)</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20</w:t>
            </w:r>
          </w:p>
        </w:tc>
        <w:tc>
          <w:tcPr>
            <w:tcW w:w="4592" w:type="dxa"/>
            <w:vAlign w:val="center"/>
          </w:tcPr>
          <w:p w:rsidR="004E191A" w:rsidRDefault="004E191A">
            <w:pPr>
              <w:pStyle w:val="ConsPlusNormal"/>
            </w:pPr>
            <w:r>
              <w:t>Количество работников у получателя поддержки (максимальное)</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III</w:t>
            </w:r>
          </w:p>
        </w:tc>
        <w:tc>
          <w:tcPr>
            <w:tcW w:w="4592" w:type="dxa"/>
            <w:vAlign w:val="center"/>
          </w:tcPr>
          <w:p w:rsidR="004E191A" w:rsidRDefault="004E191A">
            <w:pPr>
              <w:pStyle w:val="ConsPlusNormal"/>
            </w:pPr>
            <w:r>
              <w:t>Условия получения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21</w:t>
            </w:r>
          </w:p>
        </w:tc>
        <w:tc>
          <w:tcPr>
            <w:tcW w:w="4592" w:type="dxa"/>
            <w:vAlign w:val="center"/>
          </w:tcPr>
          <w:p w:rsidR="004E191A" w:rsidRDefault="004E191A">
            <w:pPr>
              <w:pStyle w:val="ConsPlusNormal"/>
            </w:pPr>
            <w:r>
              <w:t>Основные условия получения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22</w:t>
            </w:r>
          </w:p>
        </w:tc>
        <w:tc>
          <w:tcPr>
            <w:tcW w:w="4592" w:type="dxa"/>
            <w:vAlign w:val="center"/>
          </w:tcPr>
          <w:p w:rsidR="004E191A" w:rsidRDefault="004E191A">
            <w:pPr>
              <w:pStyle w:val="ConsPlusNormal"/>
            </w:pPr>
            <w:r>
              <w:t>Максимальный размер оказания поддержки на 1 субъекта малого и среднего предпринимательства (в соответствующих единицах измерения)</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23</w:t>
            </w:r>
          </w:p>
        </w:tc>
        <w:tc>
          <w:tcPr>
            <w:tcW w:w="4592" w:type="dxa"/>
            <w:vAlign w:val="center"/>
          </w:tcPr>
          <w:p w:rsidR="004E191A" w:rsidRDefault="004E191A">
            <w:pPr>
              <w:pStyle w:val="ConsPlusNormal"/>
            </w:pPr>
            <w:r>
              <w:t>Стоимость получения поддержки (услуг) либо указание на безвозмездность предоставления поддержки (услуг)</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24</w:t>
            </w:r>
          </w:p>
        </w:tc>
        <w:tc>
          <w:tcPr>
            <w:tcW w:w="4592" w:type="dxa"/>
            <w:vAlign w:val="center"/>
          </w:tcPr>
          <w:p w:rsidR="004E191A" w:rsidRDefault="004E191A">
            <w:pPr>
              <w:pStyle w:val="ConsPlusNormal"/>
            </w:pPr>
            <w:r>
              <w:t>Перечень представляемых документов:</w:t>
            </w:r>
          </w:p>
          <w:p w:rsidR="004E191A" w:rsidRDefault="004E191A">
            <w:pPr>
              <w:pStyle w:val="ConsPlusNormal"/>
            </w:pPr>
            <w:r>
              <w:t>- категории и наименования документов;</w:t>
            </w:r>
          </w:p>
          <w:p w:rsidR="004E191A" w:rsidRDefault="004E191A">
            <w:pPr>
              <w:pStyle w:val="ConsPlusNormal"/>
            </w:pPr>
            <w:r>
              <w:t>- количество необходимых экземпляров;</w:t>
            </w:r>
          </w:p>
          <w:p w:rsidR="004E191A" w:rsidRDefault="004E191A">
            <w:pPr>
              <w:pStyle w:val="ConsPlusNormal"/>
            </w:pPr>
            <w:r>
              <w:t>- условия предоставления документа;</w:t>
            </w:r>
          </w:p>
          <w:p w:rsidR="004E191A" w:rsidRDefault="004E191A">
            <w:pPr>
              <w:pStyle w:val="ConsPlusNormal"/>
            </w:pPr>
            <w:r>
              <w:t>- требования к документу, форма (шаблон) документа, образец заполнения документа;</w:t>
            </w:r>
          </w:p>
          <w:p w:rsidR="004E191A" w:rsidRDefault="004E191A">
            <w:pPr>
              <w:pStyle w:val="ConsPlusNormal"/>
            </w:pPr>
            <w:r>
              <w:t>- документы и сведения, получаемые посредством межведомственного информационного взаимодействия</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25</w:t>
            </w:r>
          </w:p>
        </w:tc>
        <w:tc>
          <w:tcPr>
            <w:tcW w:w="4592" w:type="dxa"/>
            <w:vAlign w:val="center"/>
          </w:tcPr>
          <w:p w:rsidR="004E191A" w:rsidRDefault="004E191A">
            <w:pPr>
              <w:pStyle w:val="ConsPlusNormal"/>
            </w:pPr>
            <w:r>
              <w:t>Способ подачи документов</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26</w:t>
            </w:r>
          </w:p>
        </w:tc>
        <w:tc>
          <w:tcPr>
            <w:tcW w:w="4592" w:type="dxa"/>
            <w:vAlign w:val="center"/>
          </w:tcPr>
          <w:p w:rsidR="004E191A" w:rsidRDefault="004E191A">
            <w:pPr>
              <w:pStyle w:val="ConsPlusNormal"/>
            </w:pPr>
            <w:r>
              <w:t>Адрес для подачи и приема документов в бумажной форме</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27</w:t>
            </w:r>
          </w:p>
        </w:tc>
        <w:tc>
          <w:tcPr>
            <w:tcW w:w="4592" w:type="dxa"/>
            <w:vAlign w:val="center"/>
          </w:tcPr>
          <w:p w:rsidR="004E191A" w:rsidRDefault="004E191A">
            <w:pPr>
              <w:pStyle w:val="ConsPlusNormal"/>
            </w:pPr>
            <w:r>
              <w:t>Адрес для подачи документов в информационно-телекоммуникационной сети "Интернет"/адрес электронной почты</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28</w:t>
            </w:r>
          </w:p>
        </w:tc>
        <w:tc>
          <w:tcPr>
            <w:tcW w:w="4592" w:type="dxa"/>
            <w:vAlign w:val="center"/>
          </w:tcPr>
          <w:p w:rsidR="004E191A" w:rsidRDefault="004E191A">
            <w:pPr>
              <w:pStyle w:val="ConsPlusNormal"/>
            </w:pPr>
            <w:r>
              <w:t>Дата начала приема документов/начала оказания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29</w:t>
            </w:r>
          </w:p>
        </w:tc>
        <w:tc>
          <w:tcPr>
            <w:tcW w:w="4592" w:type="dxa"/>
            <w:vAlign w:val="center"/>
          </w:tcPr>
          <w:p w:rsidR="004E191A" w:rsidRDefault="004E191A">
            <w:pPr>
              <w:pStyle w:val="ConsPlusNormal"/>
            </w:pPr>
            <w:r>
              <w:t>Срок рассмотрения документов</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30</w:t>
            </w:r>
          </w:p>
        </w:tc>
        <w:tc>
          <w:tcPr>
            <w:tcW w:w="4592" w:type="dxa"/>
            <w:vAlign w:val="center"/>
          </w:tcPr>
          <w:p w:rsidR="004E191A" w:rsidRDefault="004E191A">
            <w:pPr>
              <w:pStyle w:val="ConsPlusNormal"/>
            </w:pPr>
            <w:r>
              <w:t>Дата окончания приема документов</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IV</w:t>
            </w:r>
          </w:p>
        </w:tc>
        <w:tc>
          <w:tcPr>
            <w:tcW w:w="4592" w:type="dxa"/>
            <w:vAlign w:val="center"/>
          </w:tcPr>
          <w:p w:rsidR="004E191A" w:rsidRDefault="004E191A">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31</w:t>
            </w:r>
          </w:p>
        </w:tc>
        <w:tc>
          <w:tcPr>
            <w:tcW w:w="4592" w:type="dxa"/>
            <w:vAlign w:val="center"/>
          </w:tcPr>
          <w:p w:rsidR="004E191A" w:rsidRDefault="004E191A">
            <w:pPr>
              <w:pStyle w:val="ConsPlusNormal"/>
            </w:pPr>
            <w:r>
              <w:t xml:space="preserve">Полное наименование органа власти/организации инфраструктуры поддержки субъектов малого и среднего </w:t>
            </w:r>
            <w:r>
              <w:lastRenderedPageBreak/>
              <w:t>предпринимательства с организационно-правовой формой</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32</w:t>
            </w:r>
          </w:p>
        </w:tc>
        <w:tc>
          <w:tcPr>
            <w:tcW w:w="4592" w:type="dxa"/>
            <w:vAlign w:val="center"/>
          </w:tcPr>
          <w:p w:rsidR="004E191A" w:rsidRDefault="004E191A">
            <w:pPr>
              <w:pStyle w:val="ConsPlusNormal"/>
            </w:pPr>
            <w:r>
              <w:t>Тип организации</w:t>
            </w:r>
          </w:p>
        </w:tc>
        <w:tc>
          <w:tcPr>
            <w:tcW w:w="3685" w:type="dxa"/>
          </w:tcPr>
          <w:p w:rsidR="004E191A" w:rsidRDefault="004E191A">
            <w:pPr>
              <w:pStyle w:val="ConsPlusNormal"/>
              <w:jc w:val="center"/>
            </w:pPr>
            <w:r>
              <w:t>(согласно установленному списку)</w:t>
            </w:r>
          </w:p>
        </w:tc>
      </w:tr>
      <w:tr w:rsidR="004E191A">
        <w:tc>
          <w:tcPr>
            <w:tcW w:w="794" w:type="dxa"/>
            <w:vAlign w:val="center"/>
          </w:tcPr>
          <w:p w:rsidR="004E191A" w:rsidRDefault="004E191A">
            <w:pPr>
              <w:pStyle w:val="ConsPlusNormal"/>
              <w:jc w:val="center"/>
            </w:pPr>
            <w:r>
              <w:t>33</w:t>
            </w:r>
          </w:p>
        </w:tc>
        <w:tc>
          <w:tcPr>
            <w:tcW w:w="4592" w:type="dxa"/>
            <w:vAlign w:val="center"/>
          </w:tcPr>
          <w:p w:rsidR="004E191A" w:rsidRDefault="004E191A">
            <w:pPr>
              <w:pStyle w:val="ConsPlusNormal"/>
            </w:pPr>
            <w:r>
              <w:t>Идентификационный номер налогоплательщика (ИНН)</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34</w:t>
            </w:r>
          </w:p>
        </w:tc>
        <w:tc>
          <w:tcPr>
            <w:tcW w:w="4592" w:type="dxa"/>
            <w:vAlign w:val="center"/>
          </w:tcPr>
          <w:p w:rsidR="004E191A" w:rsidRDefault="004E191A">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35</w:t>
            </w:r>
          </w:p>
        </w:tc>
        <w:tc>
          <w:tcPr>
            <w:tcW w:w="4592" w:type="dxa"/>
            <w:vAlign w:val="center"/>
          </w:tcPr>
          <w:p w:rsidR="004E191A" w:rsidRDefault="004E191A">
            <w:pPr>
              <w:pStyle w:val="ConsPlusNormal"/>
            </w:pPr>
            <w:r>
              <w:t>Дата создания</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36</w:t>
            </w:r>
          </w:p>
        </w:tc>
        <w:tc>
          <w:tcPr>
            <w:tcW w:w="4592" w:type="dxa"/>
            <w:vAlign w:val="center"/>
          </w:tcPr>
          <w:p w:rsidR="004E191A" w:rsidRDefault="004E191A">
            <w:pPr>
              <w:pStyle w:val="ConsPlusNormal"/>
            </w:pPr>
            <w:r>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37</w:t>
            </w:r>
          </w:p>
        </w:tc>
        <w:tc>
          <w:tcPr>
            <w:tcW w:w="4592" w:type="dxa"/>
            <w:vAlign w:val="center"/>
          </w:tcPr>
          <w:p w:rsidR="004E191A" w:rsidRDefault="004E191A">
            <w:pPr>
              <w:pStyle w:val="ConsPlusNormal"/>
            </w:pPr>
            <w:r>
              <w:t>Реквизиты уполномочивающих нормативных правовых и правовых актов:</w:t>
            </w:r>
          </w:p>
          <w:p w:rsidR="004E191A" w:rsidRDefault="004E191A">
            <w:pPr>
              <w:pStyle w:val="ConsPlusNormal"/>
            </w:pPr>
            <w:r>
              <w:t>- тип документа;</w:t>
            </w:r>
          </w:p>
          <w:p w:rsidR="004E191A" w:rsidRDefault="004E191A">
            <w:pPr>
              <w:pStyle w:val="ConsPlusNormal"/>
            </w:pPr>
            <w:r>
              <w:t>- реквизиты документа (вид, наименование, дата, номер);</w:t>
            </w:r>
          </w:p>
          <w:p w:rsidR="004E191A" w:rsidRDefault="004E191A">
            <w:pPr>
              <w:pStyle w:val="ConsPlusNormal"/>
            </w:pPr>
            <w:r>
              <w:t>- номер пункта (статьи) документа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38</w:t>
            </w:r>
          </w:p>
        </w:tc>
        <w:tc>
          <w:tcPr>
            <w:tcW w:w="4592" w:type="dxa"/>
            <w:vAlign w:val="center"/>
          </w:tcPr>
          <w:p w:rsidR="004E191A" w:rsidRDefault="004E191A">
            <w:pPr>
              <w:pStyle w:val="ConsPlusNormal"/>
            </w:pPr>
            <w:r>
              <w:t>Реквизиты сертификатов, подтверждающих соответствие установленным требованиям (при наличии):</w:t>
            </w:r>
          </w:p>
          <w:p w:rsidR="004E191A" w:rsidRDefault="004E191A">
            <w:pPr>
              <w:pStyle w:val="ConsPlusNormal"/>
            </w:pPr>
            <w:r>
              <w:t>- реквизиты документа (дата, номер);</w:t>
            </w:r>
          </w:p>
          <w:p w:rsidR="004E191A" w:rsidRDefault="004E191A">
            <w:pPr>
              <w:pStyle w:val="ConsPlusNormal"/>
            </w:pPr>
            <w:r>
              <w:t>- полное наименование сертифицирующей организации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39</w:t>
            </w:r>
          </w:p>
        </w:tc>
        <w:tc>
          <w:tcPr>
            <w:tcW w:w="4592" w:type="dxa"/>
            <w:vAlign w:val="center"/>
          </w:tcPr>
          <w:p w:rsidR="004E191A" w:rsidRDefault="004E191A">
            <w:pPr>
              <w:pStyle w:val="ConsPlusNormal"/>
            </w:pPr>
            <w:r>
              <w:t>Адрес местонахождения</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40</w:t>
            </w:r>
          </w:p>
        </w:tc>
        <w:tc>
          <w:tcPr>
            <w:tcW w:w="4592" w:type="dxa"/>
            <w:vAlign w:val="center"/>
          </w:tcPr>
          <w:p w:rsidR="004E191A" w:rsidRDefault="004E191A">
            <w:pPr>
              <w:pStyle w:val="ConsPlusNormal"/>
            </w:pPr>
            <w:r>
              <w:t>Адрес для направления корреспонденции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41</w:t>
            </w:r>
          </w:p>
        </w:tc>
        <w:tc>
          <w:tcPr>
            <w:tcW w:w="4592" w:type="dxa"/>
            <w:vAlign w:val="center"/>
          </w:tcPr>
          <w:p w:rsidR="004E191A" w:rsidRDefault="004E191A">
            <w:pPr>
              <w:pStyle w:val="ConsPlusNormal"/>
            </w:pPr>
            <w:r>
              <w:t>Фамилия, имя, отчество (последнее - при наличии) руководителя (генерального директора)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42</w:t>
            </w:r>
          </w:p>
        </w:tc>
        <w:tc>
          <w:tcPr>
            <w:tcW w:w="4592" w:type="dxa"/>
            <w:vAlign w:val="center"/>
          </w:tcPr>
          <w:p w:rsidR="004E191A" w:rsidRDefault="004E191A">
            <w:pPr>
              <w:pStyle w:val="ConsPlusNormal"/>
            </w:pPr>
            <w:r>
              <w:t>Фамилия, имя, отчество (последнее - при наличии) контактного лица по вопросам оказания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43</w:t>
            </w:r>
          </w:p>
        </w:tc>
        <w:tc>
          <w:tcPr>
            <w:tcW w:w="4592" w:type="dxa"/>
            <w:vAlign w:val="center"/>
          </w:tcPr>
          <w:p w:rsidR="004E191A" w:rsidRDefault="004E191A">
            <w:pPr>
              <w:pStyle w:val="ConsPlusNormal"/>
            </w:pPr>
            <w:r>
              <w:t>Контактный телефон</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44</w:t>
            </w:r>
          </w:p>
        </w:tc>
        <w:tc>
          <w:tcPr>
            <w:tcW w:w="4592" w:type="dxa"/>
            <w:vAlign w:val="center"/>
          </w:tcPr>
          <w:p w:rsidR="004E191A" w:rsidRDefault="004E191A">
            <w:pPr>
              <w:pStyle w:val="ConsPlusNormal"/>
            </w:pPr>
            <w:r>
              <w:t>Адрес электронной почты</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45</w:t>
            </w:r>
          </w:p>
        </w:tc>
        <w:tc>
          <w:tcPr>
            <w:tcW w:w="4592" w:type="dxa"/>
            <w:vAlign w:val="center"/>
          </w:tcPr>
          <w:p w:rsidR="004E191A" w:rsidRDefault="004E191A">
            <w:pPr>
              <w:pStyle w:val="ConsPlusNormal"/>
            </w:pPr>
            <w:r>
              <w:t>Официальный сайт в информационно-телекоммуникационной сети "Интернет"</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V</w:t>
            </w:r>
          </w:p>
        </w:tc>
        <w:tc>
          <w:tcPr>
            <w:tcW w:w="4592" w:type="dxa"/>
            <w:vAlign w:val="center"/>
          </w:tcPr>
          <w:p w:rsidR="004E191A" w:rsidRDefault="004E191A">
            <w:pPr>
              <w:pStyle w:val="ConsPlusNormal"/>
            </w:pPr>
            <w:r>
              <w:t>Информация о результате оказания поддержки субъекту малого и среднего предпринимательства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lastRenderedPageBreak/>
              <w:t>46</w:t>
            </w:r>
          </w:p>
        </w:tc>
        <w:tc>
          <w:tcPr>
            <w:tcW w:w="4592" w:type="dxa"/>
            <w:vAlign w:val="center"/>
          </w:tcPr>
          <w:p w:rsidR="004E191A" w:rsidRDefault="004E191A">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47</w:t>
            </w:r>
          </w:p>
        </w:tc>
        <w:tc>
          <w:tcPr>
            <w:tcW w:w="4592" w:type="dxa"/>
            <w:vAlign w:val="center"/>
          </w:tcPr>
          <w:p w:rsidR="004E191A" w:rsidRDefault="004E191A">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VI</w:t>
            </w:r>
          </w:p>
        </w:tc>
        <w:tc>
          <w:tcPr>
            <w:tcW w:w="4592" w:type="dxa"/>
            <w:vAlign w:val="center"/>
          </w:tcPr>
          <w:p w:rsidR="004E191A" w:rsidRDefault="004E191A">
            <w:pPr>
              <w:pStyle w:val="ConsPlusNormal"/>
            </w:pPr>
            <w:r>
              <w:t>Описание процесса предоставления услуги/меры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48</w:t>
            </w:r>
          </w:p>
        </w:tc>
        <w:tc>
          <w:tcPr>
            <w:tcW w:w="4592" w:type="dxa"/>
            <w:vAlign w:val="center"/>
          </w:tcPr>
          <w:p w:rsidR="004E191A" w:rsidRDefault="004E191A">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49</w:t>
            </w:r>
          </w:p>
        </w:tc>
        <w:tc>
          <w:tcPr>
            <w:tcW w:w="4592" w:type="dxa"/>
            <w:vAlign w:val="center"/>
          </w:tcPr>
          <w:p w:rsidR="004E191A" w:rsidRDefault="004E191A">
            <w:pPr>
              <w:pStyle w:val="ConsPlusNormal"/>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50</w:t>
            </w:r>
          </w:p>
        </w:tc>
        <w:tc>
          <w:tcPr>
            <w:tcW w:w="4592" w:type="dxa"/>
            <w:vAlign w:val="center"/>
          </w:tcPr>
          <w:p w:rsidR="004E191A" w:rsidRDefault="004E191A">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51</w:t>
            </w:r>
          </w:p>
        </w:tc>
        <w:tc>
          <w:tcPr>
            <w:tcW w:w="4592" w:type="dxa"/>
            <w:vAlign w:val="center"/>
          </w:tcPr>
          <w:p w:rsidR="004E191A" w:rsidRDefault="004E191A">
            <w:pPr>
              <w:pStyle w:val="ConsPlusNormal"/>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52</w:t>
            </w:r>
          </w:p>
        </w:tc>
        <w:tc>
          <w:tcPr>
            <w:tcW w:w="4592" w:type="dxa"/>
            <w:vAlign w:val="center"/>
          </w:tcPr>
          <w:p w:rsidR="004E191A" w:rsidRDefault="004E191A">
            <w:pPr>
              <w:pStyle w:val="ConsPlusNormal"/>
            </w:pPr>
            <w:r>
              <w:t>Наличие технической возможности предоставления услуги/меры поддержки в электронной форме</w:t>
            </w:r>
          </w:p>
        </w:tc>
        <w:tc>
          <w:tcPr>
            <w:tcW w:w="3685" w:type="dxa"/>
            <w:vAlign w:val="center"/>
          </w:tcPr>
          <w:p w:rsidR="004E191A" w:rsidRDefault="004E191A">
            <w:pPr>
              <w:pStyle w:val="ConsPlusNormal"/>
              <w:jc w:val="center"/>
            </w:pPr>
            <w:r>
              <w:t>Да/нет</w:t>
            </w:r>
          </w:p>
        </w:tc>
      </w:tr>
      <w:tr w:rsidR="004E191A">
        <w:tc>
          <w:tcPr>
            <w:tcW w:w="794" w:type="dxa"/>
            <w:vAlign w:val="center"/>
          </w:tcPr>
          <w:p w:rsidR="004E191A" w:rsidRDefault="004E191A">
            <w:pPr>
              <w:pStyle w:val="ConsPlusNormal"/>
              <w:jc w:val="center"/>
            </w:pPr>
            <w:r>
              <w:t>53</w:t>
            </w:r>
          </w:p>
        </w:tc>
        <w:tc>
          <w:tcPr>
            <w:tcW w:w="4592" w:type="dxa"/>
            <w:vAlign w:val="center"/>
          </w:tcPr>
          <w:p w:rsidR="004E191A" w:rsidRDefault="004E191A">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VII</w:t>
            </w:r>
          </w:p>
        </w:tc>
        <w:tc>
          <w:tcPr>
            <w:tcW w:w="4592" w:type="dxa"/>
            <w:vAlign w:val="center"/>
          </w:tcPr>
          <w:p w:rsidR="004E191A" w:rsidRDefault="004E191A">
            <w:pPr>
              <w:pStyle w:val="ConsPlusNormal"/>
            </w:pPr>
            <w:r>
              <w:t xml:space="preserve">Показатели, характеризующие </w:t>
            </w:r>
            <w:r>
              <w:lastRenderedPageBreak/>
              <w:t>предоставление услуги/меры поддержки в предшествующем периоде</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54</w:t>
            </w:r>
          </w:p>
        </w:tc>
        <w:tc>
          <w:tcPr>
            <w:tcW w:w="4592" w:type="dxa"/>
            <w:vAlign w:val="center"/>
          </w:tcPr>
          <w:p w:rsidR="004E191A" w:rsidRDefault="004E191A">
            <w:pPr>
              <w:pStyle w:val="ConsPlusNormal"/>
            </w:pPr>
            <w:r>
              <w:t>Общее количество заявок на предоставление услуги/меры поддержки за 2018 год</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55</w:t>
            </w:r>
          </w:p>
        </w:tc>
        <w:tc>
          <w:tcPr>
            <w:tcW w:w="4592" w:type="dxa"/>
            <w:vAlign w:val="center"/>
          </w:tcPr>
          <w:p w:rsidR="004E191A" w:rsidRDefault="004E191A">
            <w:pPr>
              <w:pStyle w:val="ConsPlusNormal"/>
            </w:pPr>
            <w:r>
              <w:t>Количество заявок на предоставление услуги/меры поддержки, поданных в электронной форме, за 2018 год</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56</w:t>
            </w:r>
          </w:p>
        </w:tc>
        <w:tc>
          <w:tcPr>
            <w:tcW w:w="4592" w:type="dxa"/>
            <w:vAlign w:val="center"/>
          </w:tcPr>
          <w:p w:rsidR="004E191A" w:rsidRDefault="004E191A">
            <w:pPr>
              <w:pStyle w:val="ConsPlusNormal"/>
            </w:pPr>
            <w:r>
              <w:t>Общее количество фактов оказания услуги за 2018 год</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VIII</w:t>
            </w:r>
          </w:p>
        </w:tc>
        <w:tc>
          <w:tcPr>
            <w:tcW w:w="4592" w:type="dxa"/>
            <w:vAlign w:val="center"/>
          </w:tcPr>
          <w:p w:rsidR="004E191A" w:rsidRDefault="004E191A">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57</w:t>
            </w:r>
          </w:p>
        </w:tc>
        <w:tc>
          <w:tcPr>
            <w:tcW w:w="4592" w:type="dxa"/>
            <w:vAlign w:val="center"/>
          </w:tcPr>
          <w:p w:rsidR="004E191A" w:rsidRDefault="004E191A">
            <w:pPr>
              <w:pStyle w:val="ConsPlusNormal"/>
            </w:pPr>
            <w:r>
              <w:t>Ключевые слова/теги, характеризующие услугу (меры поддержки) или сервис поддержки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IX</w:t>
            </w:r>
          </w:p>
        </w:tc>
        <w:tc>
          <w:tcPr>
            <w:tcW w:w="4592" w:type="dxa"/>
            <w:vAlign w:val="center"/>
          </w:tcPr>
          <w:p w:rsidR="004E191A" w:rsidRDefault="004E191A">
            <w:pPr>
              <w:pStyle w:val="ConsPlusNormal"/>
            </w:pPr>
            <w:r>
              <w:t>Комментарии</w:t>
            </w:r>
          </w:p>
        </w:tc>
        <w:tc>
          <w:tcPr>
            <w:tcW w:w="3685" w:type="dxa"/>
          </w:tcPr>
          <w:p w:rsidR="004E191A" w:rsidRDefault="004E191A">
            <w:pPr>
              <w:pStyle w:val="ConsPlusNormal"/>
            </w:pPr>
          </w:p>
        </w:tc>
      </w:tr>
      <w:tr w:rsidR="004E191A">
        <w:tc>
          <w:tcPr>
            <w:tcW w:w="794" w:type="dxa"/>
            <w:vAlign w:val="center"/>
          </w:tcPr>
          <w:p w:rsidR="004E191A" w:rsidRDefault="004E191A">
            <w:pPr>
              <w:pStyle w:val="ConsPlusNormal"/>
              <w:jc w:val="center"/>
            </w:pPr>
            <w:r>
              <w:t>58</w:t>
            </w:r>
          </w:p>
        </w:tc>
        <w:tc>
          <w:tcPr>
            <w:tcW w:w="4592" w:type="dxa"/>
            <w:vAlign w:val="center"/>
          </w:tcPr>
          <w:p w:rsidR="004E191A" w:rsidRDefault="004E191A">
            <w:pPr>
              <w:pStyle w:val="ConsPlusNormal"/>
            </w:pPr>
            <w:r>
              <w:t>Комментарии</w:t>
            </w:r>
          </w:p>
        </w:tc>
        <w:tc>
          <w:tcPr>
            <w:tcW w:w="3685" w:type="dxa"/>
          </w:tcPr>
          <w:p w:rsidR="004E191A" w:rsidRDefault="004E191A">
            <w:pPr>
              <w:pStyle w:val="ConsPlusNormal"/>
            </w:pPr>
          </w:p>
        </w:tc>
      </w:tr>
    </w:tbl>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1"/>
      </w:pPr>
      <w:r>
        <w:t>Приложение N 2</w:t>
      </w:r>
    </w:p>
    <w:p w:rsidR="004E191A" w:rsidRDefault="004E191A">
      <w:pPr>
        <w:pStyle w:val="ConsPlusNormal"/>
        <w:jc w:val="right"/>
      </w:pPr>
      <w:r>
        <w:t>к требованиям к реализации мероприятий</w:t>
      </w:r>
    </w:p>
    <w:p w:rsidR="004E191A" w:rsidRDefault="004E191A">
      <w:pPr>
        <w:pStyle w:val="ConsPlusNormal"/>
        <w:jc w:val="right"/>
      </w:pPr>
      <w:r>
        <w:t>субъектами Российской Федерации,</w:t>
      </w:r>
    </w:p>
    <w:p w:rsidR="004E191A" w:rsidRDefault="004E191A">
      <w:pPr>
        <w:pStyle w:val="ConsPlusNormal"/>
        <w:jc w:val="right"/>
      </w:pPr>
      <w:r>
        <w:t>бюджетам которых предоставляются</w:t>
      </w:r>
    </w:p>
    <w:p w:rsidR="004E191A" w:rsidRDefault="004E191A">
      <w:pPr>
        <w:pStyle w:val="ConsPlusNormal"/>
        <w:jc w:val="right"/>
      </w:pPr>
      <w:r>
        <w:t>субсидии на государственную</w:t>
      </w:r>
    </w:p>
    <w:p w:rsidR="004E191A" w:rsidRDefault="004E191A">
      <w:pPr>
        <w:pStyle w:val="ConsPlusNormal"/>
        <w:jc w:val="right"/>
      </w:pPr>
      <w:r>
        <w:t>поддержку малого и среднего</w:t>
      </w:r>
    </w:p>
    <w:p w:rsidR="004E191A" w:rsidRDefault="004E191A">
      <w:pPr>
        <w:pStyle w:val="ConsPlusNormal"/>
        <w:jc w:val="right"/>
      </w:pPr>
      <w:r>
        <w:t>предпринимательства в субъектах</w:t>
      </w:r>
    </w:p>
    <w:p w:rsidR="004E191A" w:rsidRDefault="004E191A">
      <w:pPr>
        <w:pStyle w:val="ConsPlusNormal"/>
        <w:jc w:val="right"/>
      </w:pPr>
      <w:r>
        <w:t>Российской Федерации, утвержденным</w:t>
      </w:r>
    </w:p>
    <w:p w:rsidR="004E191A" w:rsidRDefault="004E191A">
      <w:pPr>
        <w:pStyle w:val="ConsPlusNormal"/>
        <w:jc w:val="right"/>
      </w:pPr>
      <w:r>
        <w:t>приказом Минэкономразвития России</w:t>
      </w:r>
    </w:p>
    <w:p w:rsidR="004E191A" w:rsidRDefault="004E191A">
      <w:pPr>
        <w:pStyle w:val="ConsPlusNormal"/>
        <w:jc w:val="right"/>
      </w:pPr>
      <w:r>
        <w:t>от 14 марта 2019 г. N 125</w:t>
      </w:r>
    </w:p>
    <w:p w:rsidR="004E191A" w:rsidRDefault="004E1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91A">
        <w:trPr>
          <w:jc w:val="center"/>
        </w:trPr>
        <w:tc>
          <w:tcPr>
            <w:tcW w:w="9294" w:type="dxa"/>
            <w:tcBorders>
              <w:top w:val="nil"/>
              <w:left w:val="single" w:sz="24" w:space="0" w:color="CED3F1"/>
              <w:bottom w:val="nil"/>
              <w:right w:val="single" w:sz="24" w:space="0" w:color="F4F3F8"/>
            </w:tcBorders>
            <w:shd w:val="clear" w:color="auto" w:fill="F4F3F8"/>
          </w:tcPr>
          <w:p w:rsidR="004E191A" w:rsidRDefault="004E191A">
            <w:pPr>
              <w:pStyle w:val="ConsPlusNormal"/>
              <w:jc w:val="center"/>
            </w:pPr>
            <w:r>
              <w:rPr>
                <w:color w:val="392C69"/>
              </w:rPr>
              <w:t>Список изменяющих документов</w:t>
            </w:r>
          </w:p>
          <w:p w:rsidR="004E191A" w:rsidRDefault="004E191A">
            <w:pPr>
              <w:pStyle w:val="ConsPlusNormal"/>
              <w:jc w:val="center"/>
            </w:pPr>
            <w:r>
              <w:rPr>
                <w:color w:val="392C69"/>
              </w:rPr>
              <w:t xml:space="preserve">(в ред. </w:t>
            </w:r>
            <w:hyperlink r:id="rId167" w:history="1">
              <w:r>
                <w:rPr>
                  <w:color w:val="0000FF"/>
                </w:rPr>
                <w:t>Приказа</w:t>
              </w:r>
            </w:hyperlink>
            <w:r>
              <w:rPr>
                <w:color w:val="392C69"/>
              </w:rPr>
              <w:t xml:space="preserve"> Минэкономразвития России от 21.01.2020 N 23)</w:t>
            </w:r>
          </w:p>
        </w:tc>
      </w:tr>
    </w:tbl>
    <w:p w:rsidR="004E191A" w:rsidRDefault="004E191A">
      <w:pPr>
        <w:pStyle w:val="ConsPlusNormal"/>
        <w:jc w:val="both"/>
      </w:pPr>
    </w:p>
    <w:p w:rsidR="004E191A" w:rsidRDefault="004E191A">
      <w:pPr>
        <w:pStyle w:val="ConsPlusNormal"/>
        <w:jc w:val="right"/>
      </w:pPr>
      <w:r>
        <w:t>Рекомендуемый образец</w:t>
      </w:r>
    </w:p>
    <w:p w:rsidR="004E191A" w:rsidRDefault="004E191A">
      <w:pPr>
        <w:pStyle w:val="ConsPlusNormal"/>
        <w:jc w:val="both"/>
      </w:pPr>
    </w:p>
    <w:p w:rsidR="004E191A" w:rsidRDefault="004E191A">
      <w:pPr>
        <w:pStyle w:val="ConsPlusNormal"/>
        <w:jc w:val="center"/>
      </w:pPr>
      <w:bookmarkStart w:id="75" w:name="P1750"/>
      <w:bookmarkEnd w:id="75"/>
      <w:r>
        <w:t>Направления</w:t>
      </w:r>
    </w:p>
    <w:p w:rsidR="004E191A" w:rsidRDefault="004E191A">
      <w:pPr>
        <w:pStyle w:val="ConsPlusNormal"/>
        <w:jc w:val="center"/>
      </w:pPr>
      <w:r>
        <w:t>расходования субсидии федерального бюджета и бюджета</w:t>
      </w:r>
    </w:p>
    <w:p w:rsidR="004E191A" w:rsidRDefault="004E191A">
      <w:pPr>
        <w:pStyle w:val="ConsPlusNormal"/>
        <w:jc w:val="center"/>
      </w:pPr>
      <w:r>
        <w:t>субъекта Российской Федерации на финансирование центра</w:t>
      </w:r>
    </w:p>
    <w:p w:rsidR="004E191A" w:rsidRDefault="004E191A">
      <w:pPr>
        <w:pStyle w:val="ConsPlusNormal"/>
        <w:jc w:val="center"/>
      </w:pPr>
      <w:r>
        <w:t>"Мой бизнес"</w:t>
      </w:r>
    </w:p>
    <w:p w:rsidR="004E191A" w:rsidRDefault="004E191A">
      <w:pPr>
        <w:pStyle w:val="ConsPlusNormal"/>
        <w:jc w:val="both"/>
      </w:pPr>
    </w:p>
    <w:p w:rsidR="004E191A" w:rsidRDefault="004E191A">
      <w:pPr>
        <w:sectPr w:rsidR="004E191A" w:rsidSect="009A1B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966"/>
        <w:gridCol w:w="706"/>
        <w:gridCol w:w="706"/>
        <w:gridCol w:w="706"/>
        <w:gridCol w:w="706"/>
        <w:gridCol w:w="706"/>
        <w:gridCol w:w="706"/>
        <w:gridCol w:w="706"/>
        <w:gridCol w:w="711"/>
      </w:tblGrid>
      <w:tr w:rsidR="004E191A">
        <w:tc>
          <w:tcPr>
            <w:tcW w:w="908" w:type="dxa"/>
            <w:vMerge w:val="restart"/>
          </w:tcPr>
          <w:p w:rsidR="004E191A" w:rsidRDefault="004E191A">
            <w:pPr>
              <w:pStyle w:val="ConsPlusNormal"/>
              <w:jc w:val="center"/>
            </w:pPr>
            <w:r>
              <w:lastRenderedPageBreak/>
              <w:t>N п/п</w:t>
            </w:r>
          </w:p>
        </w:tc>
        <w:tc>
          <w:tcPr>
            <w:tcW w:w="3966" w:type="dxa"/>
            <w:vMerge w:val="restart"/>
          </w:tcPr>
          <w:p w:rsidR="004E191A" w:rsidRDefault="004E191A">
            <w:pPr>
              <w:pStyle w:val="ConsPlusNormal"/>
              <w:jc w:val="center"/>
            </w:pPr>
            <w:r>
              <w:t>Направления расходования субсидии</w:t>
            </w:r>
          </w:p>
        </w:tc>
        <w:tc>
          <w:tcPr>
            <w:tcW w:w="5653" w:type="dxa"/>
            <w:gridSpan w:val="8"/>
          </w:tcPr>
          <w:p w:rsidR="004E191A" w:rsidRDefault="004E191A">
            <w:pPr>
              <w:pStyle w:val="ConsPlusNormal"/>
              <w:jc w:val="center"/>
            </w:pPr>
            <w:r>
              <w:t>Стоимость (в тыс. рублей)</w:t>
            </w:r>
          </w:p>
        </w:tc>
      </w:tr>
      <w:tr w:rsidR="004E191A">
        <w:tc>
          <w:tcPr>
            <w:tcW w:w="908" w:type="dxa"/>
            <w:vMerge/>
          </w:tcPr>
          <w:p w:rsidR="004E191A" w:rsidRDefault="004E191A"/>
        </w:tc>
        <w:tc>
          <w:tcPr>
            <w:tcW w:w="3966" w:type="dxa"/>
            <w:vMerge/>
          </w:tcPr>
          <w:p w:rsidR="004E191A" w:rsidRDefault="004E191A"/>
        </w:tc>
        <w:tc>
          <w:tcPr>
            <w:tcW w:w="1412" w:type="dxa"/>
            <w:gridSpan w:val="2"/>
          </w:tcPr>
          <w:p w:rsidR="004E191A" w:rsidRDefault="004E191A">
            <w:pPr>
              <w:pStyle w:val="ConsPlusNormal"/>
              <w:jc w:val="center"/>
            </w:pPr>
            <w:r>
              <w:t>Всего</w:t>
            </w:r>
          </w:p>
        </w:tc>
        <w:tc>
          <w:tcPr>
            <w:tcW w:w="1412" w:type="dxa"/>
            <w:gridSpan w:val="2"/>
          </w:tcPr>
          <w:p w:rsidR="004E191A" w:rsidRDefault="004E191A">
            <w:pPr>
              <w:pStyle w:val="ConsPlusNormal"/>
              <w:jc w:val="center"/>
            </w:pPr>
            <w:r>
              <w:t>Бюджет субъекта Российской Федерации</w:t>
            </w:r>
          </w:p>
        </w:tc>
        <w:tc>
          <w:tcPr>
            <w:tcW w:w="1412" w:type="dxa"/>
            <w:gridSpan w:val="2"/>
          </w:tcPr>
          <w:p w:rsidR="004E191A" w:rsidRDefault="004E191A">
            <w:pPr>
              <w:pStyle w:val="ConsPlusNormal"/>
              <w:jc w:val="center"/>
            </w:pPr>
            <w:r>
              <w:t>Федеральный бюджет</w:t>
            </w:r>
          </w:p>
        </w:tc>
        <w:tc>
          <w:tcPr>
            <w:tcW w:w="1417" w:type="dxa"/>
            <w:gridSpan w:val="2"/>
          </w:tcPr>
          <w:p w:rsidR="004E191A" w:rsidRDefault="004E191A">
            <w:pPr>
              <w:pStyle w:val="ConsPlusNormal"/>
              <w:jc w:val="center"/>
            </w:pPr>
            <w:r>
              <w:t>Внебюджетные источники</w:t>
            </w:r>
          </w:p>
        </w:tc>
      </w:tr>
      <w:tr w:rsidR="004E191A">
        <w:tc>
          <w:tcPr>
            <w:tcW w:w="908" w:type="dxa"/>
            <w:vMerge/>
          </w:tcPr>
          <w:p w:rsidR="004E191A" w:rsidRDefault="004E191A"/>
        </w:tc>
        <w:tc>
          <w:tcPr>
            <w:tcW w:w="3966" w:type="dxa"/>
            <w:vMerge/>
          </w:tcPr>
          <w:p w:rsidR="004E191A" w:rsidRDefault="004E191A"/>
        </w:tc>
        <w:tc>
          <w:tcPr>
            <w:tcW w:w="706" w:type="dxa"/>
          </w:tcPr>
          <w:p w:rsidR="004E191A" w:rsidRDefault="004E191A">
            <w:pPr>
              <w:pStyle w:val="ConsPlusNormal"/>
              <w:jc w:val="center"/>
            </w:pPr>
            <w:r>
              <w:t>План</w:t>
            </w:r>
          </w:p>
        </w:tc>
        <w:tc>
          <w:tcPr>
            <w:tcW w:w="706" w:type="dxa"/>
          </w:tcPr>
          <w:p w:rsidR="004E191A" w:rsidRDefault="004E191A">
            <w:pPr>
              <w:pStyle w:val="ConsPlusNormal"/>
              <w:jc w:val="center"/>
            </w:pPr>
            <w:r>
              <w:t>Факт</w:t>
            </w:r>
          </w:p>
        </w:tc>
        <w:tc>
          <w:tcPr>
            <w:tcW w:w="706" w:type="dxa"/>
          </w:tcPr>
          <w:p w:rsidR="004E191A" w:rsidRDefault="004E191A">
            <w:pPr>
              <w:pStyle w:val="ConsPlusNormal"/>
              <w:jc w:val="center"/>
            </w:pPr>
            <w:r>
              <w:t>План</w:t>
            </w:r>
          </w:p>
        </w:tc>
        <w:tc>
          <w:tcPr>
            <w:tcW w:w="706" w:type="dxa"/>
          </w:tcPr>
          <w:p w:rsidR="004E191A" w:rsidRDefault="004E191A">
            <w:pPr>
              <w:pStyle w:val="ConsPlusNormal"/>
              <w:jc w:val="center"/>
            </w:pPr>
            <w:r>
              <w:t>Факт</w:t>
            </w:r>
          </w:p>
        </w:tc>
        <w:tc>
          <w:tcPr>
            <w:tcW w:w="706" w:type="dxa"/>
          </w:tcPr>
          <w:p w:rsidR="004E191A" w:rsidRDefault="004E191A">
            <w:pPr>
              <w:pStyle w:val="ConsPlusNormal"/>
              <w:jc w:val="center"/>
            </w:pPr>
            <w:r>
              <w:t>План</w:t>
            </w:r>
          </w:p>
        </w:tc>
        <w:tc>
          <w:tcPr>
            <w:tcW w:w="706" w:type="dxa"/>
          </w:tcPr>
          <w:p w:rsidR="004E191A" w:rsidRDefault="004E191A">
            <w:pPr>
              <w:pStyle w:val="ConsPlusNormal"/>
              <w:jc w:val="center"/>
            </w:pPr>
            <w:r>
              <w:t>Факт</w:t>
            </w:r>
          </w:p>
        </w:tc>
        <w:tc>
          <w:tcPr>
            <w:tcW w:w="706" w:type="dxa"/>
          </w:tcPr>
          <w:p w:rsidR="004E191A" w:rsidRDefault="004E191A">
            <w:pPr>
              <w:pStyle w:val="ConsPlusNormal"/>
              <w:jc w:val="center"/>
            </w:pPr>
            <w:r>
              <w:t>План</w:t>
            </w:r>
          </w:p>
        </w:tc>
        <w:tc>
          <w:tcPr>
            <w:tcW w:w="711" w:type="dxa"/>
          </w:tcPr>
          <w:p w:rsidR="004E191A" w:rsidRDefault="004E191A">
            <w:pPr>
              <w:pStyle w:val="ConsPlusNormal"/>
              <w:jc w:val="center"/>
            </w:pPr>
            <w:r>
              <w:t>Факт</w:t>
            </w:r>
          </w:p>
        </w:tc>
      </w:tr>
      <w:tr w:rsidR="004E191A">
        <w:tc>
          <w:tcPr>
            <w:tcW w:w="908" w:type="dxa"/>
          </w:tcPr>
          <w:p w:rsidR="004E191A" w:rsidRDefault="004E191A">
            <w:pPr>
              <w:pStyle w:val="ConsPlusNormal"/>
              <w:jc w:val="center"/>
            </w:pPr>
            <w:r>
              <w:t>1</w:t>
            </w:r>
          </w:p>
        </w:tc>
        <w:tc>
          <w:tcPr>
            <w:tcW w:w="3966" w:type="dxa"/>
          </w:tcPr>
          <w:p w:rsidR="004E191A" w:rsidRDefault="004E191A">
            <w:pPr>
              <w:pStyle w:val="ConsPlusNormal"/>
              <w:jc w:val="center"/>
            </w:pPr>
            <w:r>
              <w:t>2</w:t>
            </w:r>
          </w:p>
        </w:tc>
        <w:tc>
          <w:tcPr>
            <w:tcW w:w="1412" w:type="dxa"/>
            <w:gridSpan w:val="2"/>
          </w:tcPr>
          <w:p w:rsidR="004E191A" w:rsidRDefault="004E191A">
            <w:pPr>
              <w:pStyle w:val="ConsPlusNormal"/>
              <w:jc w:val="center"/>
            </w:pPr>
            <w:r>
              <w:t>3</w:t>
            </w:r>
          </w:p>
        </w:tc>
        <w:tc>
          <w:tcPr>
            <w:tcW w:w="1412" w:type="dxa"/>
            <w:gridSpan w:val="2"/>
          </w:tcPr>
          <w:p w:rsidR="004E191A" w:rsidRDefault="004E191A">
            <w:pPr>
              <w:pStyle w:val="ConsPlusNormal"/>
              <w:jc w:val="center"/>
            </w:pPr>
            <w:r>
              <w:t>4</w:t>
            </w:r>
          </w:p>
        </w:tc>
        <w:tc>
          <w:tcPr>
            <w:tcW w:w="1412" w:type="dxa"/>
            <w:gridSpan w:val="2"/>
          </w:tcPr>
          <w:p w:rsidR="004E191A" w:rsidRDefault="004E191A">
            <w:pPr>
              <w:pStyle w:val="ConsPlusNormal"/>
              <w:jc w:val="center"/>
            </w:pPr>
            <w:r>
              <w:t>5</w:t>
            </w:r>
          </w:p>
        </w:tc>
        <w:tc>
          <w:tcPr>
            <w:tcW w:w="1417" w:type="dxa"/>
            <w:gridSpan w:val="2"/>
          </w:tcPr>
          <w:p w:rsidR="004E191A" w:rsidRDefault="004E191A">
            <w:pPr>
              <w:pStyle w:val="ConsPlusNormal"/>
              <w:jc w:val="center"/>
            </w:pPr>
            <w:r>
              <w:t>6</w:t>
            </w:r>
          </w:p>
        </w:tc>
      </w:tr>
      <w:tr w:rsidR="004E191A">
        <w:tc>
          <w:tcPr>
            <w:tcW w:w="10527" w:type="dxa"/>
            <w:gridSpan w:val="10"/>
            <w:vAlign w:val="center"/>
          </w:tcPr>
          <w:p w:rsidR="004E191A" w:rsidRDefault="004E191A">
            <w:pPr>
              <w:pStyle w:val="ConsPlusNormal"/>
              <w:jc w:val="center"/>
              <w:outlineLvl w:val="2"/>
            </w:pPr>
            <w:r>
              <w:t>Общие расходы центра "Мой бизнес"</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Фонд оплаты труда, в том числе:</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jc w:val="center"/>
            </w:pPr>
            <w:r>
              <w:t>x</w:t>
            </w:r>
          </w:p>
        </w:tc>
        <w:tc>
          <w:tcPr>
            <w:tcW w:w="706" w:type="dxa"/>
            <w:vAlign w:val="center"/>
          </w:tcPr>
          <w:p w:rsidR="004E191A" w:rsidRDefault="004E191A">
            <w:pPr>
              <w:pStyle w:val="ConsPlusNormal"/>
              <w:jc w:val="center"/>
            </w:pPr>
            <w:r>
              <w:t>x</w:t>
            </w: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1.1</w:t>
            </w:r>
          </w:p>
        </w:tc>
        <w:tc>
          <w:tcPr>
            <w:tcW w:w="3966" w:type="dxa"/>
            <w:vAlign w:val="center"/>
          </w:tcPr>
          <w:p w:rsidR="004E191A" w:rsidRDefault="004E191A">
            <w:pPr>
              <w:pStyle w:val="ConsPlusNormal"/>
            </w:pPr>
            <w:r>
              <w:t xml:space="preserve">Премиальный фонд </w:t>
            </w:r>
            <w:hyperlink w:anchor="P2725" w:history="1">
              <w:r>
                <w:rPr>
                  <w:color w:val="0000FF"/>
                </w:rPr>
                <w:t>&lt;1&gt;</w:t>
              </w:r>
            </w:hyperlink>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jc w:val="center"/>
            </w:pPr>
            <w:r>
              <w:t>x</w:t>
            </w:r>
          </w:p>
        </w:tc>
        <w:tc>
          <w:tcPr>
            <w:tcW w:w="706" w:type="dxa"/>
            <w:vAlign w:val="center"/>
          </w:tcPr>
          <w:p w:rsidR="004E191A" w:rsidRDefault="004E191A">
            <w:pPr>
              <w:pStyle w:val="ConsPlusNormal"/>
              <w:jc w:val="center"/>
            </w:pPr>
            <w:r>
              <w:t>x</w:t>
            </w: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1.2</w:t>
            </w:r>
          </w:p>
        </w:tc>
        <w:tc>
          <w:tcPr>
            <w:tcW w:w="3966" w:type="dxa"/>
            <w:vAlign w:val="center"/>
          </w:tcPr>
          <w:p w:rsidR="004E191A" w:rsidRDefault="004E191A">
            <w:pPr>
              <w:pStyle w:val="ConsPlusNormal"/>
            </w:pPr>
            <w:r>
              <w:t>Начисления на оплату труда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jc w:val="center"/>
            </w:pPr>
            <w:r>
              <w:t>x</w:t>
            </w:r>
          </w:p>
        </w:tc>
        <w:tc>
          <w:tcPr>
            <w:tcW w:w="706" w:type="dxa"/>
            <w:vAlign w:val="center"/>
          </w:tcPr>
          <w:p w:rsidR="004E191A" w:rsidRDefault="004E191A">
            <w:pPr>
              <w:pStyle w:val="ConsPlusNormal"/>
              <w:jc w:val="center"/>
            </w:pPr>
            <w:r>
              <w:t>x</w:t>
            </w: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 xml:space="preserve">Приобретение основных средств для обеспечения деятельности центра "Мой бизнес" </w:t>
            </w:r>
            <w:hyperlink w:anchor="P2732" w:history="1">
              <w:r>
                <w:rPr>
                  <w:color w:val="0000FF"/>
                </w:rPr>
                <w:t>&lt;2&gt;</w:t>
              </w:r>
            </w:hyperlink>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лицам, планирующим начать предпринимательскую деятельность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 xml:space="preserve">Создание, доработка и (или) настройка сайта центра "Мой бизнес" в информационно-телекоммуникационной сети </w:t>
            </w:r>
            <w:r>
              <w:lastRenderedPageBreak/>
              <w:t>"Интернет"</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5</w:t>
            </w:r>
          </w:p>
        </w:tc>
        <w:tc>
          <w:tcPr>
            <w:tcW w:w="3966" w:type="dxa"/>
            <w:vAlign w:val="center"/>
          </w:tcPr>
          <w:p w:rsidR="004E191A" w:rsidRDefault="004E191A">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rsidR="004E191A" w:rsidRDefault="004E191A">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6</w:t>
            </w:r>
          </w:p>
        </w:tc>
        <w:tc>
          <w:tcPr>
            <w:tcW w:w="3966" w:type="dxa"/>
            <w:vAlign w:val="center"/>
          </w:tcPr>
          <w:p w:rsidR="004E191A" w:rsidRDefault="004E191A">
            <w:pPr>
              <w:pStyle w:val="ConsPlusNormal"/>
            </w:pPr>
            <w:r>
              <w:t>Приобретение расходных материалов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7</w:t>
            </w:r>
          </w:p>
        </w:tc>
        <w:tc>
          <w:tcPr>
            <w:tcW w:w="3966" w:type="dxa"/>
            <w:vAlign w:val="center"/>
          </w:tcPr>
          <w:p w:rsidR="004E191A" w:rsidRDefault="004E191A">
            <w:pPr>
              <w:pStyle w:val="ConsPlusNormal"/>
            </w:pPr>
            <w:r>
              <w:t>Командировки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8</w:t>
            </w:r>
          </w:p>
        </w:tc>
        <w:tc>
          <w:tcPr>
            <w:tcW w:w="3966" w:type="dxa"/>
            <w:vAlign w:val="center"/>
          </w:tcPr>
          <w:p w:rsidR="004E191A" w:rsidRDefault="004E191A">
            <w:pPr>
              <w:pStyle w:val="ConsPlusNormal"/>
            </w:pPr>
            <w:r>
              <w:t>Услуги связи (за исключением мобильной связи)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9</w:t>
            </w:r>
          </w:p>
        </w:tc>
        <w:tc>
          <w:tcPr>
            <w:tcW w:w="3966" w:type="dxa"/>
            <w:vAlign w:val="center"/>
          </w:tcPr>
          <w:p w:rsidR="004E191A" w:rsidRDefault="004E191A">
            <w:pPr>
              <w:pStyle w:val="ConsPlusNormal"/>
            </w:pPr>
            <w:r>
              <w:t xml:space="preserve">Коммунальные услуги, включая аренду помещений </w:t>
            </w:r>
            <w:hyperlink w:anchor="P2733" w:history="1">
              <w:r>
                <w:rPr>
                  <w:color w:val="0000FF"/>
                </w:rPr>
                <w:t>&lt;3&gt;</w:t>
              </w:r>
            </w:hyperlink>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10</w:t>
            </w:r>
          </w:p>
        </w:tc>
        <w:tc>
          <w:tcPr>
            <w:tcW w:w="3966" w:type="dxa"/>
            <w:vAlign w:val="center"/>
          </w:tcPr>
          <w:p w:rsidR="004E191A" w:rsidRDefault="004E191A">
            <w:pPr>
              <w:pStyle w:val="ConsPlusNormal"/>
            </w:pPr>
            <w:r>
              <w:t>Прочие текущие расходы</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r>
              <w:t>x</w:t>
            </w:r>
          </w:p>
        </w:tc>
        <w:tc>
          <w:tcPr>
            <w:tcW w:w="706" w:type="dxa"/>
            <w:vAlign w:val="center"/>
          </w:tcPr>
          <w:p w:rsidR="004E191A" w:rsidRDefault="004E191A">
            <w:pPr>
              <w:pStyle w:val="ConsPlusNormal"/>
            </w:pPr>
            <w:r>
              <w:t>x</w:t>
            </w: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11</w:t>
            </w:r>
          </w:p>
        </w:tc>
        <w:tc>
          <w:tcPr>
            <w:tcW w:w="3966" w:type="dxa"/>
            <w:vAlign w:val="center"/>
          </w:tcPr>
          <w:p w:rsidR="004E191A" w:rsidRDefault="004E191A">
            <w:pPr>
              <w:pStyle w:val="ConsPlusNormal"/>
            </w:pPr>
            <w:r>
              <w:t xml:space="preserve">Продвижение информации о деятельности центра "Мой бизнес" в средствах массовой информации, включая телевидение, радио, печать, </w:t>
            </w:r>
            <w:r>
              <w:lastRenderedPageBreak/>
              <w:t>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Центр поддержки предпринимательства</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Оплата услуг сторонних организаций и физических лиц:</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1.1</w:t>
            </w:r>
          </w:p>
        </w:tc>
        <w:tc>
          <w:tcPr>
            <w:tcW w:w="3966" w:type="dxa"/>
            <w:vAlign w:val="center"/>
          </w:tcPr>
          <w:p w:rsidR="004E191A" w:rsidRDefault="004E191A">
            <w:pPr>
              <w:pStyle w:val="ConsPlusNormal"/>
            </w:pPr>
            <w:r>
              <w:t>Консультационные услуги с привлечением сторонних профильных экспертов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1.2</w:t>
            </w:r>
          </w:p>
        </w:tc>
        <w:tc>
          <w:tcPr>
            <w:tcW w:w="3966" w:type="dxa"/>
            <w:vAlign w:val="center"/>
          </w:tcPr>
          <w:p w:rsidR="004E191A" w:rsidRDefault="004E191A">
            <w:pPr>
              <w:pStyle w:val="ConsPlusNormal"/>
            </w:pPr>
            <w:r>
              <w:t>Содействие в популяризации продукции субъектов малого и среднего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1.3</w:t>
            </w:r>
          </w:p>
        </w:tc>
        <w:tc>
          <w:tcPr>
            <w:tcW w:w="3966" w:type="dxa"/>
            <w:vAlign w:val="center"/>
          </w:tcPr>
          <w:p w:rsidR="004E191A" w:rsidRDefault="004E191A">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1.4</w:t>
            </w:r>
          </w:p>
        </w:tc>
        <w:tc>
          <w:tcPr>
            <w:tcW w:w="3966" w:type="dxa"/>
            <w:vAlign w:val="center"/>
          </w:tcPr>
          <w:p w:rsidR="004E191A" w:rsidRDefault="004E191A">
            <w:pPr>
              <w:pStyle w:val="ConsPlusNormal"/>
            </w:pPr>
            <w:r>
              <w:t>Проведение патентных исследований для субъектов малого и среднего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1.5</w:t>
            </w:r>
          </w:p>
        </w:tc>
        <w:tc>
          <w:tcPr>
            <w:tcW w:w="3966" w:type="dxa"/>
            <w:vAlign w:val="center"/>
          </w:tcPr>
          <w:p w:rsidR="004E191A" w:rsidRDefault="004E191A">
            <w:pPr>
              <w:pStyle w:val="ConsPlusNormal"/>
            </w:pPr>
            <w:r>
              <w:t xml:space="preserve">Содействие в размещении субъекта малого и среднего предпринимательства на электронных </w:t>
            </w:r>
            <w:r>
              <w:lastRenderedPageBreak/>
              <w:t>торговых площадках</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1.6</w:t>
            </w:r>
          </w:p>
        </w:tc>
        <w:tc>
          <w:tcPr>
            <w:tcW w:w="3966" w:type="dxa"/>
            <w:vAlign w:val="center"/>
          </w:tcPr>
          <w:p w:rsidR="004E191A" w:rsidRDefault="004E191A">
            <w:pPr>
              <w:pStyle w:val="ConsPlusNormal"/>
            </w:pPr>
            <w:r>
              <w:t>Предоставление субъектам малого и среднего предпринимательства на льготных условиях рабочих мест в частных коворкингах</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1.7</w:t>
            </w:r>
          </w:p>
        </w:tc>
        <w:tc>
          <w:tcPr>
            <w:tcW w:w="3966" w:type="dxa"/>
            <w:vAlign w:val="center"/>
          </w:tcPr>
          <w:p w:rsidR="004E191A" w:rsidRDefault="004E191A">
            <w:pPr>
              <w:pStyle w:val="ConsPlusNormal"/>
            </w:pPr>
            <w:r>
              <w:t>Иные услуги (расшифровать)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2.1</w:t>
            </w:r>
          </w:p>
        </w:tc>
        <w:tc>
          <w:tcPr>
            <w:tcW w:w="3966" w:type="dxa"/>
            <w:vAlign w:val="center"/>
          </w:tcPr>
          <w:p w:rsidR="004E191A" w:rsidRDefault="004E191A">
            <w:pPr>
              <w:pStyle w:val="ConsPlusNormal"/>
            </w:pPr>
            <w:r>
              <w:t xml:space="preserve">Проведение обучающих программ для субъектов малого и среднего предпринимательства и лиц, планирующих начать предпринимательскую деятельность </w:t>
            </w:r>
            <w:hyperlink w:anchor="P2734" w:history="1">
              <w:r>
                <w:rPr>
                  <w:color w:val="0000FF"/>
                </w:rPr>
                <w:t>&lt;4&gt;</w:t>
              </w:r>
            </w:hyperlink>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2.2</w:t>
            </w:r>
          </w:p>
        </w:tc>
        <w:tc>
          <w:tcPr>
            <w:tcW w:w="3966" w:type="dxa"/>
            <w:vAlign w:val="center"/>
          </w:tcPr>
          <w:p w:rsidR="004E191A" w:rsidRDefault="004E191A">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2.3</w:t>
            </w:r>
          </w:p>
        </w:tc>
        <w:tc>
          <w:tcPr>
            <w:tcW w:w="3966" w:type="dxa"/>
            <w:vAlign w:val="center"/>
          </w:tcPr>
          <w:p w:rsidR="004E191A" w:rsidRDefault="004E191A">
            <w:pPr>
              <w:pStyle w:val="ConsPlusNormal"/>
            </w:pPr>
            <w:r>
              <w:t xml:space="preserve">Проведение семинаров, круглых столов, вебинаров </w:t>
            </w:r>
            <w:hyperlink w:anchor="P2734" w:history="1">
              <w:r>
                <w:rPr>
                  <w:color w:val="0000FF"/>
                </w:rPr>
                <w:t>&lt;4&gt;</w:t>
              </w:r>
            </w:hyperlink>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2.4</w:t>
            </w:r>
          </w:p>
        </w:tc>
        <w:tc>
          <w:tcPr>
            <w:tcW w:w="3966" w:type="dxa"/>
            <w:vAlign w:val="center"/>
          </w:tcPr>
          <w:p w:rsidR="004E191A" w:rsidRDefault="004E191A">
            <w:pPr>
              <w:pStyle w:val="ConsPlusNormal"/>
            </w:pPr>
            <w:r>
              <w:t xml:space="preserve">Проведение мастер-классов, тренингов </w:t>
            </w:r>
            <w:hyperlink w:anchor="P2734" w:history="1">
              <w:r>
                <w:rPr>
                  <w:color w:val="0000FF"/>
                </w:rPr>
                <w:t>&lt;4&gt;</w:t>
              </w:r>
            </w:hyperlink>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2.5</w:t>
            </w:r>
          </w:p>
        </w:tc>
        <w:tc>
          <w:tcPr>
            <w:tcW w:w="3966" w:type="dxa"/>
            <w:vAlign w:val="center"/>
          </w:tcPr>
          <w:p w:rsidR="004E191A" w:rsidRDefault="004E191A">
            <w:pPr>
              <w:pStyle w:val="ConsPlusNormal"/>
            </w:pPr>
            <w:r>
              <w:t>Организация и проведение конференций, форумов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2.6</w:t>
            </w:r>
          </w:p>
        </w:tc>
        <w:tc>
          <w:tcPr>
            <w:tcW w:w="3966" w:type="dxa"/>
            <w:vAlign w:val="center"/>
          </w:tcPr>
          <w:p w:rsidR="004E191A" w:rsidRDefault="004E191A">
            <w:pPr>
              <w:pStyle w:val="ConsPlusNormal"/>
            </w:pPr>
            <w:r>
              <w:t>Организация и проведение межрегиональной(-ых) бизнес-миссий</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2.7</w:t>
            </w:r>
          </w:p>
        </w:tc>
        <w:tc>
          <w:tcPr>
            <w:tcW w:w="3966" w:type="dxa"/>
            <w:vAlign w:val="center"/>
          </w:tcPr>
          <w:p w:rsidR="004E191A" w:rsidRDefault="004E191A">
            <w:pPr>
              <w:pStyle w:val="ConsPlusNormal"/>
            </w:pPr>
            <w: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2.8</w:t>
            </w:r>
          </w:p>
        </w:tc>
        <w:tc>
          <w:tcPr>
            <w:tcW w:w="3966" w:type="dxa"/>
            <w:vAlign w:val="center"/>
          </w:tcPr>
          <w:p w:rsidR="004E191A" w:rsidRDefault="004E191A">
            <w:pPr>
              <w:pStyle w:val="ConsPlusNormal"/>
            </w:pPr>
            <w:r>
              <w:t>Иные мероприятия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Сертификация или инспекция центра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5</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Основные средства для осуществления основной деятельности (подробно расшифровать)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Оплата услуг сторонних организаций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lastRenderedPageBreak/>
              <w:t>Центр инноваций социальной сферы</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Оплата услуг сторонних организаций и физических лиц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1.1</w:t>
            </w:r>
          </w:p>
        </w:tc>
        <w:tc>
          <w:tcPr>
            <w:tcW w:w="3966" w:type="dxa"/>
            <w:vAlign w:val="center"/>
          </w:tcPr>
          <w:p w:rsidR="004E191A" w:rsidRDefault="004E191A">
            <w:pPr>
              <w:pStyle w:val="ConsPlusNormal"/>
            </w:pPr>
            <w:r>
              <w:t>Консультационные услуги с привлечением сторонних профильных экспертов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1.2</w:t>
            </w:r>
          </w:p>
        </w:tc>
        <w:tc>
          <w:tcPr>
            <w:tcW w:w="3966" w:type="dxa"/>
            <w:vAlign w:val="center"/>
          </w:tcPr>
          <w:p w:rsidR="004E191A" w:rsidRDefault="004E191A">
            <w:pPr>
              <w:pStyle w:val="ConsPlusNormal"/>
            </w:pPr>
            <w:r>
              <w:t>Продвижение информации о деятельности центра инноваций социальной сферы</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1.3</w:t>
            </w:r>
          </w:p>
        </w:tc>
        <w:tc>
          <w:tcPr>
            <w:tcW w:w="3966" w:type="dxa"/>
            <w:vAlign w:val="center"/>
          </w:tcPr>
          <w:p w:rsidR="004E191A" w:rsidRDefault="004E191A">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1.4</w:t>
            </w:r>
          </w:p>
        </w:tc>
        <w:tc>
          <w:tcPr>
            <w:tcW w:w="3966" w:type="dxa"/>
            <w:vAlign w:val="center"/>
          </w:tcPr>
          <w:p w:rsidR="004E191A" w:rsidRDefault="004E191A">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1.5</w:t>
            </w:r>
          </w:p>
        </w:tc>
        <w:tc>
          <w:tcPr>
            <w:tcW w:w="3966" w:type="dxa"/>
            <w:vAlign w:val="center"/>
          </w:tcPr>
          <w:p w:rsidR="004E191A" w:rsidRDefault="004E191A">
            <w:pPr>
              <w:pStyle w:val="ConsPlusNormal"/>
            </w:pPr>
            <w:r>
              <w:t xml:space="preserve">Организация участия социальных предпринимателей в выставочно-ярмарочных и конгрессных мероприятиях с социальной тематикой </w:t>
            </w:r>
            <w:r>
              <w:lastRenderedPageBreak/>
              <w:t>на территории Российской Федерации с целью продвижения их товаров (работ, услуг)</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Организация и проведение ежегодного конкурса "Лучший социальный проект года"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Инжиниринговый центр</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Приобретение основных средств для центра цифровых технологий в промышленности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Оплата услуг сторонних организаций и физических лиц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Центр прототипирования</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lastRenderedPageBreak/>
              <w:t>2</w:t>
            </w:r>
          </w:p>
        </w:tc>
        <w:tc>
          <w:tcPr>
            <w:tcW w:w="3966" w:type="dxa"/>
            <w:vAlign w:val="center"/>
          </w:tcPr>
          <w:p w:rsidR="004E191A" w:rsidRDefault="004E191A">
            <w:pPr>
              <w:pStyle w:val="ConsPlusNormal"/>
            </w:pPr>
            <w:r>
              <w:t>Приобретение нематериальных активов (программы для электронных вычислительных машин и оборудования)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Оплата услуг сторонних организаций и физических лиц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Центр сертификации, стандартизации и испытаний</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Оплата услуг сторонних организаций и физических лиц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Центр кластерного развития</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 xml:space="preserve">Приобретение нематериальных активов (программы для электронных </w:t>
            </w:r>
            <w:r>
              <w:lastRenderedPageBreak/>
              <w:t>вычислительных машин, оборудования)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Оплата услуг сторонних организаций и физических лиц</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Иные расходы (указать)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Центр молодежного инновационного творчества</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Амортизация оборудования, закупка дополнительных материалов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Приобретение основного (обязательного) комплекта оборудования: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2.1</w:t>
            </w:r>
          </w:p>
        </w:tc>
        <w:tc>
          <w:tcPr>
            <w:tcW w:w="3966" w:type="dxa"/>
            <w:vAlign w:val="center"/>
          </w:tcPr>
          <w:p w:rsidR="004E191A" w:rsidRDefault="004E191A">
            <w:pPr>
              <w:pStyle w:val="ConsPlusNormal"/>
            </w:pPr>
            <w:r>
              <w:t>3D принтер</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2.2</w:t>
            </w:r>
          </w:p>
        </w:tc>
        <w:tc>
          <w:tcPr>
            <w:tcW w:w="3966" w:type="dxa"/>
            <w:vAlign w:val="center"/>
          </w:tcPr>
          <w:p w:rsidR="004E191A" w:rsidRDefault="004E191A">
            <w:pPr>
              <w:pStyle w:val="ConsPlusNormal"/>
            </w:pPr>
            <w:r>
              <w:t>Прецезионный фрезерный станок с ЧПУ</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2.3</w:t>
            </w:r>
          </w:p>
        </w:tc>
        <w:tc>
          <w:tcPr>
            <w:tcW w:w="3966" w:type="dxa"/>
            <w:vAlign w:val="center"/>
          </w:tcPr>
          <w:p w:rsidR="004E191A" w:rsidRDefault="004E191A">
            <w:pPr>
              <w:pStyle w:val="ConsPlusNormal"/>
            </w:pPr>
            <w:r>
              <w:t>Станок лазерной резки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2.4</w:t>
            </w:r>
          </w:p>
        </w:tc>
        <w:tc>
          <w:tcPr>
            <w:tcW w:w="3966" w:type="dxa"/>
            <w:vAlign w:val="center"/>
          </w:tcPr>
          <w:p w:rsidR="004E191A" w:rsidRDefault="004E191A">
            <w:pPr>
              <w:pStyle w:val="ConsPlusNormal"/>
            </w:pPr>
            <w:r>
              <w:t>Режущий плоттер</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2.5</w:t>
            </w:r>
          </w:p>
        </w:tc>
        <w:tc>
          <w:tcPr>
            <w:tcW w:w="3966" w:type="dxa"/>
            <w:vAlign w:val="center"/>
          </w:tcPr>
          <w:p w:rsidR="004E191A" w:rsidRDefault="004E191A">
            <w:pPr>
              <w:pStyle w:val="ConsPlusNormal"/>
            </w:pPr>
            <w:r>
              <w:t>3D сканер</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2.6</w:t>
            </w:r>
          </w:p>
        </w:tc>
        <w:tc>
          <w:tcPr>
            <w:tcW w:w="3966" w:type="dxa"/>
            <w:vAlign w:val="center"/>
          </w:tcPr>
          <w:p w:rsidR="004E191A" w:rsidRDefault="004E191A">
            <w:pPr>
              <w:pStyle w:val="ConsPlusNormal"/>
            </w:pPr>
            <w:r>
              <w:t>Токарный станок с ЧПУ</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2.7</w:t>
            </w:r>
          </w:p>
        </w:tc>
        <w:tc>
          <w:tcPr>
            <w:tcW w:w="3966" w:type="dxa"/>
            <w:vAlign w:val="center"/>
          </w:tcPr>
          <w:p w:rsidR="004E191A" w:rsidRDefault="004E191A">
            <w:pPr>
              <w:pStyle w:val="ConsPlusNormal"/>
            </w:pPr>
            <w:r>
              <w:t>Оргтехника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2.8</w:t>
            </w:r>
          </w:p>
        </w:tc>
        <w:tc>
          <w:tcPr>
            <w:tcW w:w="3966" w:type="dxa"/>
            <w:vAlign w:val="center"/>
          </w:tcPr>
          <w:p w:rsidR="004E191A" w:rsidRDefault="004E191A">
            <w:pPr>
              <w:pStyle w:val="ConsPlusNormal"/>
            </w:pPr>
            <w:r>
              <w:t>Ручной инструмент</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2.9</w:t>
            </w:r>
          </w:p>
        </w:tc>
        <w:tc>
          <w:tcPr>
            <w:tcW w:w="3966" w:type="dxa"/>
            <w:vAlign w:val="center"/>
          </w:tcPr>
          <w:p w:rsidR="004E191A" w:rsidRDefault="004E191A">
            <w:pPr>
              <w:pStyle w:val="ConsPlusNormal"/>
            </w:pPr>
            <w:r>
              <w:t>Комплект оборудования для работы с электронными компонентами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2.10</w:t>
            </w:r>
          </w:p>
        </w:tc>
        <w:tc>
          <w:tcPr>
            <w:tcW w:w="3966" w:type="dxa"/>
            <w:vAlign w:val="center"/>
          </w:tcPr>
          <w:p w:rsidR="004E191A" w:rsidRDefault="004E191A">
            <w:pPr>
              <w:pStyle w:val="ConsPlusNormal"/>
            </w:pPr>
            <w:r>
              <w:t>Паяльная станция</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lastRenderedPageBreak/>
              <w:t>3</w:t>
            </w:r>
          </w:p>
        </w:tc>
        <w:tc>
          <w:tcPr>
            <w:tcW w:w="3966" w:type="dxa"/>
            <w:vAlign w:val="center"/>
          </w:tcPr>
          <w:p w:rsidR="004E191A" w:rsidRDefault="004E191A">
            <w:pPr>
              <w:pStyle w:val="ConsPlusNormal"/>
            </w:pPr>
            <w:r>
              <w:t>Приобретение дополнительного оборудования (подробно расшифровать)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Приобретение расходных материалов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Многофункциональный центр для бизнеса</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lastRenderedPageBreak/>
              <w:t>3.1</w:t>
            </w:r>
          </w:p>
        </w:tc>
        <w:tc>
          <w:tcPr>
            <w:tcW w:w="3966" w:type="dxa"/>
            <w:vAlign w:val="center"/>
          </w:tcPr>
          <w:p w:rsidR="004E191A" w:rsidRDefault="004E191A">
            <w:pPr>
              <w:pStyle w:val="ConsPlusNormal"/>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3.2</w:t>
            </w:r>
          </w:p>
        </w:tc>
        <w:tc>
          <w:tcPr>
            <w:tcW w:w="3966" w:type="dxa"/>
            <w:vAlign w:val="center"/>
          </w:tcPr>
          <w:p w:rsidR="004E191A" w:rsidRDefault="004E191A">
            <w:pPr>
              <w:pStyle w:val="ConsPlusNormal"/>
            </w:pPr>
            <w:r>
              <w:t>организация обучения специалистов, осуществляющих взаимодействие с заявителями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10527" w:type="dxa"/>
            <w:gridSpan w:val="10"/>
            <w:vAlign w:val="center"/>
          </w:tcPr>
          <w:p w:rsidR="004E191A" w:rsidRDefault="004E191A">
            <w:pPr>
              <w:pStyle w:val="ConsPlusNormal"/>
              <w:jc w:val="center"/>
              <w:outlineLvl w:val="2"/>
            </w:pPr>
            <w:r>
              <w:t>Специальные программы поддержки субъектов малого и среднего предпринимательства</w:t>
            </w:r>
          </w:p>
        </w:tc>
      </w:tr>
      <w:tr w:rsidR="004E191A">
        <w:tc>
          <w:tcPr>
            <w:tcW w:w="908" w:type="dxa"/>
            <w:vAlign w:val="center"/>
          </w:tcPr>
          <w:p w:rsidR="004E191A" w:rsidRDefault="004E191A">
            <w:pPr>
              <w:pStyle w:val="ConsPlusNormal"/>
              <w:jc w:val="center"/>
            </w:pPr>
            <w:r>
              <w:t>1</w:t>
            </w:r>
          </w:p>
        </w:tc>
        <w:tc>
          <w:tcPr>
            <w:tcW w:w="3966" w:type="dxa"/>
            <w:vAlign w:val="center"/>
          </w:tcPr>
          <w:p w:rsidR="004E191A" w:rsidRDefault="004E191A">
            <w:pPr>
              <w:pStyle w:val="ConsPlusNormal"/>
            </w:pPr>
            <w:r>
              <w:t>Программа "Бизнес для города":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pPr>
          </w:p>
        </w:tc>
        <w:tc>
          <w:tcPr>
            <w:tcW w:w="3966" w:type="dxa"/>
            <w:vAlign w:val="center"/>
          </w:tcPr>
          <w:p w:rsidR="004E191A" w:rsidRDefault="004E191A">
            <w:pPr>
              <w:pStyle w:val="ConsPlusNormal"/>
            </w:pPr>
            <w:r>
              <w:t>проведение исследований с привлечением экспертных организаций;</w:t>
            </w:r>
          </w:p>
          <w:p w:rsidR="004E191A" w:rsidRDefault="004E191A">
            <w:pPr>
              <w:pStyle w:val="ConsPlusNormal"/>
            </w:pPr>
            <w:r>
              <w:t>разработка "коробочных решений" (конкретных предложений для бизнеса);</w:t>
            </w:r>
          </w:p>
          <w:p w:rsidR="004E191A" w:rsidRDefault="004E191A">
            <w:pPr>
              <w:pStyle w:val="ConsPlusNormal"/>
            </w:pPr>
            <w:r>
              <w:t>изготовление буклетов, брошюр, размещение информации на сайтах в сети интернет и другое;</w:t>
            </w:r>
          </w:p>
          <w:p w:rsidR="004E191A" w:rsidRDefault="004E191A">
            <w:pPr>
              <w:pStyle w:val="ConsPlusNormal"/>
            </w:pPr>
            <w:r>
              <w:t>проведение информационно-консультационной поддержки с привлечением сторонних экспертов;</w:t>
            </w:r>
          </w:p>
          <w:p w:rsidR="004E191A" w:rsidRDefault="004E191A">
            <w:pPr>
              <w:pStyle w:val="ConsPlusNormal"/>
            </w:pPr>
            <w:r>
              <w:t>организация и проведение семинаров, круглых столов, тренингов;</w:t>
            </w:r>
          </w:p>
          <w:p w:rsidR="004E191A" w:rsidRDefault="004E191A">
            <w:pPr>
              <w:pStyle w:val="ConsPlusNormal"/>
            </w:pPr>
            <w:r>
              <w:t>организация и проведение региональных конкурсов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2</w:t>
            </w:r>
          </w:p>
        </w:tc>
        <w:tc>
          <w:tcPr>
            <w:tcW w:w="3966" w:type="dxa"/>
            <w:vAlign w:val="center"/>
          </w:tcPr>
          <w:p w:rsidR="004E191A" w:rsidRDefault="004E191A">
            <w:pPr>
              <w:pStyle w:val="ConsPlusNormal"/>
            </w:pPr>
            <w:r>
              <w:t>Программа "Бизнес для села":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pPr>
          </w:p>
        </w:tc>
        <w:tc>
          <w:tcPr>
            <w:tcW w:w="3966" w:type="dxa"/>
            <w:vAlign w:val="center"/>
          </w:tcPr>
          <w:p w:rsidR="004E191A" w:rsidRDefault="004E191A">
            <w:pPr>
              <w:pStyle w:val="ConsPlusNormal"/>
            </w:pPr>
            <w:r>
              <w:t xml:space="preserve">проведение исследования сельских территорий с привлечением экспертных </w:t>
            </w:r>
            <w:r>
              <w:lastRenderedPageBreak/>
              <w:t>организаций;</w:t>
            </w:r>
          </w:p>
          <w:p w:rsidR="004E191A" w:rsidRDefault="004E191A">
            <w:pPr>
              <w:pStyle w:val="ConsPlusNormal"/>
            </w:pPr>
            <w:r>
              <w:t>разработка "коробочных решений" (конкретных предложений для бизнеса);</w:t>
            </w:r>
          </w:p>
          <w:p w:rsidR="004E191A" w:rsidRDefault="004E191A">
            <w:pPr>
              <w:pStyle w:val="ConsPlusNormal"/>
            </w:pPr>
            <w:r>
              <w:t>изготовление буклетов, брошюр, размещение информации на сайтах в сети интернет и другое;</w:t>
            </w:r>
          </w:p>
          <w:p w:rsidR="004E191A" w:rsidRDefault="004E191A">
            <w:pPr>
              <w:pStyle w:val="ConsPlusNormal"/>
            </w:pPr>
            <w:r>
              <w:t>проведение информационно-консультационной поддержки с привлечением сторонних экспертов;</w:t>
            </w:r>
          </w:p>
          <w:p w:rsidR="004E191A" w:rsidRDefault="004E191A">
            <w:pPr>
              <w:pStyle w:val="ConsPlusNormal"/>
            </w:pPr>
            <w:r>
              <w:t>организация и проведение семинаров, круглых столов, тренингов;</w:t>
            </w:r>
          </w:p>
          <w:p w:rsidR="004E191A" w:rsidRDefault="004E191A">
            <w:pPr>
              <w:pStyle w:val="ConsPlusNormal"/>
            </w:pPr>
            <w:r>
              <w:t>организация и проведение региональных конкурсов</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3</w:t>
            </w:r>
          </w:p>
        </w:tc>
        <w:tc>
          <w:tcPr>
            <w:tcW w:w="3966" w:type="dxa"/>
            <w:vAlign w:val="center"/>
          </w:tcPr>
          <w:p w:rsidR="004E191A" w:rsidRDefault="004E191A">
            <w:pPr>
              <w:pStyle w:val="ConsPlusNormal"/>
            </w:pPr>
            <w:r>
              <w:t>Программа "Развитие малого и среднего предпринимательства в сфере экологии":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pPr>
          </w:p>
        </w:tc>
        <w:tc>
          <w:tcPr>
            <w:tcW w:w="3966" w:type="dxa"/>
            <w:vAlign w:val="center"/>
          </w:tcPr>
          <w:p w:rsidR="004E191A" w:rsidRDefault="004E191A">
            <w:pPr>
              <w:pStyle w:val="ConsPlusNormal"/>
            </w:pPr>
            <w:r>
              <w:t>проведение исследований с привлечением экспертных организаций;</w:t>
            </w:r>
          </w:p>
          <w:p w:rsidR="004E191A" w:rsidRDefault="004E191A">
            <w:pPr>
              <w:pStyle w:val="ConsPlusNormal"/>
            </w:pPr>
            <w:r>
              <w:t>изготовление буклетов, брошюр, размещение информации на сайтах в сети интернет и другое;</w:t>
            </w:r>
          </w:p>
          <w:p w:rsidR="004E191A" w:rsidRDefault="004E191A">
            <w:pPr>
              <w:pStyle w:val="ConsPlusNormal"/>
            </w:pPr>
            <w:r>
              <w:t>проведение информационно-консультационной поддержки с привлечением сторонних экспертов;</w:t>
            </w:r>
          </w:p>
          <w:p w:rsidR="004E191A" w:rsidRDefault="004E191A">
            <w:pPr>
              <w:pStyle w:val="ConsPlusNormal"/>
            </w:pPr>
            <w:r>
              <w:t>организация и проведение семинаров, круглых столов, тренингов и другое</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4</w:t>
            </w:r>
          </w:p>
        </w:tc>
        <w:tc>
          <w:tcPr>
            <w:tcW w:w="3966" w:type="dxa"/>
            <w:vAlign w:val="center"/>
          </w:tcPr>
          <w:p w:rsidR="004E191A" w:rsidRDefault="004E191A">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pPr>
          </w:p>
        </w:tc>
        <w:tc>
          <w:tcPr>
            <w:tcW w:w="3966" w:type="dxa"/>
            <w:vAlign w:val="center"/>
          </w:tcPr>
          <w:p w:rsidR="004E191A" w:rsidRDefault="004E191A">
            <w:pPr>
              <w:pStyle w:val="ConsPlusNormal"/>
            </w:pPr>
            <w:r>
              <w:t>организация и проведение 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5</w:t>
            </w:r>
          </w:p>
        </w:tc>
        <w:tc>
          <w:tcPr>
            <w:tcW w:w="3966" w:type="dxa"/>
            <w:vAlign w:val="center"/>
          </w:tcPr>
          <w:p w:rsidR="004E191A" w:rsidRDefault="004E191A">
            <w:pPr>
              <w:pStyle w:val="ConsPlusNormal"/>
            </w:pPr>
            <w:r>
              <w:t>Программа "Развитие женского предпринимательства":</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pPr>
          </w:p>
        </w:tc>
        <w:tc>
          <w:tcPr>
            <w:tcW w:w="3966" w:type="dxa"/>
            <w:vAlign w:val="center"/>
          </w:tcPr>
          <w:p w:rsidR="004E191A" w:rsidRDefault="004E191A">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jc w:val="center"/>
            </w:pPr>
            <w:r>
              <w:t>6</w:t>
            </w:r>
          </w:p>
        </w:tc>
        <w:tc>
          <w:tcPr>
            <w:tcW w:w="3966" w:type="dxa"/>
            <w:vAlign w:val="center"/>
          </w:tcPr>
          <w:p w:rsidR="004E191A" w:rsidRDefault="004E191A">
            <w:pPr>
              <w:pStyle w:val="ConsPlusNormal"/>
            </w:pPr>
            <w:r>
              <w:t>Программа "Развитие малого и среднего предпринимательства в спортивной отрасли":</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908" w:type="dxa"/>
            <w:vAlign w:val="center"/>
          </w:tcPr>
          <w:p w:rsidR="004E191A" w:rsidRDefault="004E191A">
            <w:pPr>
              <w:pStyle w:val="ConsPlusNormal"/>
            </w:pPr>
          </w:p>
        </w:tc>
        <w:tc>
          <w:tcPr>
            <w:tcW w:w="3966" w:type="dxa"/>
            <w:vAlign w:val="center"/>
          </w:tcPr>
          <w:p w:rsidR="004E191A" w:rsidRDefault="004E191A">
            <w:pPr>
              <w:pStyle w:val="ConsPlusNormal"/>
            </w:pPr>
            <w:r>
              <w:t>проведение исследований с привлечением экспертных организаций;</w:t>
            </w:r>
          </w:p>
          <w:p w:rsidR="004E191A" w:rsidRDefault="004E191A">
            <w:pPr>
              <w:pStyle w:val="ConsPlusNormal"/>
            </w:pPr>
            <w:r>
              <w:t>изготовление буклетов, брошюр, размещение информации на сайтах в сети интернет и другое;</w:t>
            </w:r>
          </w:p>
          <w:p w:rsidR="004E191A" w:rsidRDefault="004E191A">
            <w:pPr>
              <w:pStyle w:val="ConsPlusNormal"/>
            </w:pPr>
            <w:r>
              <w:t>проведение информационно-консультационной поддержки с привлечением сторонних экспертов;</w:t>
            </w:r>
          </w:p>
          <w:p w:rsidR="004E191A" w:rsidRDefault="004E191A">
            <w:pPr>
              <w:pStyle w:val="ConsPlusNormal"/>
            </w:pPr>
            <w:r>
              <w:t>организация и проведение семинаров, круглых столов, тренингов и другое</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r w:rsidR="004E191A">
        <w:tc>
          <w:tcPr>
            <w:tcW w:w="4874" w:type="dxa"/>
            <w:gridSpan w:val="2"/>
            <w:vAlign w:val="center"/>
          </w:tcPr>
          <w:p w:rsidR="004E191A" w:rsidRDefault="004E191A">
            <w:pPr>
              <w:pStyle w:val="ConsPlusNormal"/>
              <w:jc w:val="center"/>
            </w:pPr>
            <w:r>
              <w:t>Итого</w:t>
            </w: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06" w:type="dxa"/>
            <w:vAlign w:val="center"/>
          </w:tcPr>
          <w:p w:rsidR="004E191A" w:rsidRDefault="004E191A">
            <w:pPr>
              <w:pStyle w:val="ConsPlusNormal"/>
            </w:pPr>
          </w:p>
        </w:tc>
        <w:tc>
          <w:tcPr>
            <w:tcW w:w="711" w:type="dxa"/>
            <w:vAlign w:val="center"/>
          </w:tcPr>
          <w:p w:rsidR="004E191A" w:rsidRDefault="004E191A">
            <w:pPr>
              <w:pStyle w:val="ConsPlusNormal"/>
            </w:pPr>
          </w:p>
        </w:tc>
      </w:tr>
    </w:tbl>
    <w:p w:rsidR="004E191A" w:rsidRDefault="004E191A">
      <w:pPr>
        <w:sectPr w:rsidR="004E191A">
          <w:pgSz w:w="16838" w:h="11905" w:orient="landscape"/>
          <w:pgMar w:top="1701" w:right="1134" w:bottom="850" w:left="1134" w:header="0" w:footer="0" w:gutter="0"/>
          <w:cols w:space="720"/>
        </w:sectPr>
      </w:pPr>
    </w:p>
    <w:p w:rsidR="004E191A" w:rsidRDefault="004E191A">
      <w:pPr>
        <w:pStyle w:val="ConsPlusNormal"/>
        <w:jc w:val="both"/>
      </w:pPr>
    </w:p>
    <w:p w:rsidR="004E191A" w:rsidRDefault="004E191A">
      <w:pPr>
        <w:pStyle w:val="ConsPlusNormal"/>
        <w:ind w:firstLine="540"/>
        <w:jc w:val="both"/>
      </w:pPr>
      <w:r>
        <w:t>--------------------------------</w:t>
      </w:r>
    </w:p>
    <w:p w:rsidR="004E191A" w:rsidRDefault="004E191A">
      <w:pPr>
        <w:pStyle w:val="ConsPlusNormal"/>
        <w:spacing w:before="220"/>
        <w:ind w:firstLine="540"/>
        <w:jc w:val="both"/>
      </w:pPr>
      <w:bookmarkStart w:id="76" w:name="P2725"/>
      <w:bookmarkEnd w:id="76"/>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rsidR="004E191A" w:rsidRDefault="004E191A">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4E191A" w:rsidRDefault="004E191A">
      <w:pPr>
        <w:pStyle w:val="ConsPlusNormal"/>
        <w:spacing w:before="220"/>
        <w:ind w:firstLine="540"/>
        <w:jc w:val="both"/>
      </w:pPr>
      <w:r>
        <w:t>- меньше 80% исполнения - 10% от целевого размера премии;</w:t>
      </w:r>
    </w:p>
    <w:p w:rsidR="004E191A" w:rsidRDefault="004E191A">
      <w:pPr>
        <w:pStyle w:val="ConsPlusNormal"/>
        <w:spacing w:before="220"/>
        <w:ind w:firstLine="540"/>
        <w:jc w:val="both"/>
      </w:pPr>
      <w:r>
        <w:t>- от 80% до 100% исполнения - 80% от целевого размера премии;</w:t>
      </w:r>
    </w:p>
    <w:p w:rsidR="004E191A" w:rsidRDefault="004E191A">
      <w:pPr>
        <w:pStyle w:val="ConsPlusNormal"/>
        <w:spacing w:before="220"/>
        <w:ind w:firstLine="540"/>
        <w:jc w:val="both"/>
      </w:pPr>
      <w:r>
        <w:t>- от 100% до 120% исполнения - 100% от целевого размера премии;</w:t>
      </w:r>
    </w:p>
    <w:p w:rsidR="004E191A" w:rsidRDefault="004E191A">
      <w:pPr>
        <w:pStyle w:val="ConsPlusNormal"/>
        <w:spacing w:before="220"/>
        <w:ind w:firstLine="540"/>
        <w:jc w:val="both"/>
      </w:pPr>
      <w:r>
        <w:t>- более 120% исполнения - 120% от целевого размера премии.</w:t>
      </w:r>
    </w:p>
    <w:p w:rsidR="004E191A" w:rsidRDefault="004E191A">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rsidR="004E191A" w:rsidRDefault="004E191A">
      <w:pPr>
        <w:pStyle w:val="ConsPlusNormal"/>
        <w:spacing w:before="220"/>
        <w:ind w:firstLine="540"/>
        <w:jc w:val="both"/>
      </w:pPr>
      <w:bookmarkStart w:id="77" w:name="P2732"/>
      <w:bookmarkEnd w:id="77"/>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rsidR="004E191A" w:rsidRDefault="004E191A">
      <w:pPr>
        <w:pStyle w:val="ConsPlusNormal"/>
        <w:spacing w:before="220"/>
        <w:ind w:firstLine="540"/>
        <w:jc w:val="both"/>
      </w:pPr>
      <w:bookmarkStart w:id="78" w:name="P2733"/>
      <w:bookmarkEnd w:id="78"/>
      <w:r>
        <w:t>&lt;3&gt;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4E191A" w:rsidRDefault="004E191A">
      <w:pPr>
        <w:pStyle w:val="ConsPlusNormal"/>
        <w:spacing w:before="220"/>
        <w:ind w:firstLine="540"/>
        <w:jc w:val="both"/>
      </w:pPr>
      <w:bookmarkStart w:id="79" w:name="P2734"/>
      <w:bookmarkEnd w:id="79"/>
      <w:r>
        <w:t>&lt;4&gt; Организация и проведение обучения субъектов малого и среднего предпринимательства и лиц, планирующих начать предпринимательскую деятельность, в том числе семинаров, тренингов, мастер-классов, осуществляются по перечню обучающих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1"/>
      </w:pPr>
      <w:r>
        <w:t>Приложение N 3</w:t>
      </w:r>
    </w:p>
    <w:p w:rsidR="004E191A" w:rsidRDefault="004E191A">
      <w:pPr>
        <w:pStyle w:val="ConsPlusNormal"/>
        <w:jc w:val="right"/>
      </w:pPr>
      <w:r>
        <w:t>к Требованиям к реализации мероприятий</w:t>
      </w:r>
    </w:p>
    <w:p w:rsidR="004E191A" w:rsidRDefault="004E191A">
      <w:pPr>
        <w:pStyle w:val="ConsPlusNormal"/>
        <w:jc w:val="right"/>
      </w:pPr>
      <w:r>
        <w:t>субъектами Российской Федерации,</w:t>
      </w:r>
    </w:p>
    <w:p w:rsidR="004E191A" w:rsidRDefault="004E191A">
      <w:pPr>
        <w:pStyle w:val="ConsPlusNormal"/>
        <w:jc w:val="right"/>
      </w:pPr>
      <w:r>
        <w:lastRenderedPageBreak/>
        <w:t>бюджетам которых предоставляются</w:t>
      </w:r>
    </w:p>
    <w:p w:rsidR="004E191A" w:rsidRDefault="004E191A">
      <w:pPr>
        <w:pStyle w:val="ConsPlusNormal"/>
        <w:jc w:val="right"/>
      </w:pPr>
      <w:r>
        <w:t>субсидии на государственную</w:t>
      </w:r>
    </w:p>
    <w:p w:rsidR="004E191A" w:rsidRDefault="004E191A">
      <w:pPr>
        <w:pStyle w:val="ConsPlusNormal"/>
        <w:jc w:val="right"/>
      </w:pPr>
      <w:r>
        <w:t>поддержку малого и среднего</w:t>
      </w:r>
    </w:p>
    <w:p w:rsidR="004E191A" w:rsidRDefault="004E191A">
      <w:pPr>
        <w:pStyle w:val="ConsPlusNormal"/>
        <w:jc w:val="right"/>
      </w:pPr>
      <w:r>
        <w:t>предпринимательства в субъектах</w:t>
      </w:r>
    </w:p>
    <w:p w:rsidR="004E191A" w:rsidRDefault="004E191A">
      <w:pPr>
        <w:pStyle w:val="ConsPlusNormal"/>
        <w:jc w:val="right"/>
      </w:pPr>
      <w:r>
        <w:t>Российской Федерации, утвержденным</w:t>
      </w:r>
    </w:p>
    <w:p w:rsidR="004E191A" w:rsidRDefault="004E191A">
      <w:pPr>
        <w:pStyle w:val="ConsPlusNormal"/>
        <w:jc w:val="right"/>
      </w:pPr>
      <w:r>
        <w:t>приказом Минэкономразвития России</w:t>
      </w:r>
    </w:p>
    <w:p w:rsidR="004E191A" w:rsidRDefault="004E191A">
      <w:pPr>
        <w:pStyle w:val="ConsPlusNormal"/>
        <w:jc w:val="right"/>
      </w:pPr>
      <w:r>
        <w:t>от 14 марта 2019 г. N 125</w:t>
      </w:r>
    </w:p>
    <w:p w:rsidR="004E191A" w:rsidRDefault="004E1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91A">
        <w:trPr>
          <w:jc w:val="center"/>
        </w:trPr>
        <w:tc>
          <w:tcPr>
            <w:tcW w:w="9294" w:type="dxa"/>
            <w:tcBorders>
              <w:top w:val="nil"/>
              <w:left w:val="single" w:sz="24" w:space="0" w:color="CED3F1"/>
              <w:bottom w:val="nil"/>
              <w:right w:val="single" w:sz="24" w:space="0" w:color="F4F3F8"/>
            </w:tcBorders>
            <w:shd w:val="clear" w:color="auto" w:fill="F4F3F8"/>
          </w:tcPr>
          <w:p w:rsidR="004E191A" w:rsidRDefault="004E191A">
            <w:pPr>
              <w:pStyle w:val="ConsPlusNormal"/>
              <w:jc w:val="center"/>
            </w:pPr>
            <w:r>
              <w:rPr>
                <w:color w:val="392C69"/>
              </w:rPr>
              <w:t>Список изменяющих документов</w:t>
            </w:r>
          </w:p>
          <w:p w:rsidR="004E191A" w:rsidRDefault="004E191A">
            <w:pPr>
              <w:pStyle w:val="ConsPlusNormal"/>
              <w:jc w:val="center"/>
            </w:pPr>
            <w:r>
              <w:rPr>
                <w:color w:val="392C69"/>
              </w:rPr>
              <w:t xml:space="preserve">(в ред. </w:t>
            </w:r>
            <w:hyperlink r:id="rId168" w:history="1">
              <w:r>
                <w:rPr>
                  <w:color w:val="0000FF"/>
                </w:rPr>
                <w:t>Приказа</w:t>
              </w:r>
            </w:hyperlink>
            <w:r>
              <w:rPr>
                <w:color w:val="392C69"/>
              </w:rPr>
              <w:t xml:space="preserve"> Минэкономразвития России от 01.06.2020 N 323)</w:t>
            </w:r>
          </w:p>
        </w:tc>
      </w:tr>
    </w:tbl>
    <w:p w:rsidR="004E191A" w:rsidRDefault="004E191A">
      <w:pPr>
        <w:pStyle w:val="ConsPlusNormal"/>
        <w:jc w:val="both"/>
      </w:pPr>
    </w:p>
    <w:p w:rsidR="004E191A" w:rsidRDefault="004E191A">
      <w:pPr>
        <w:pStyle w:val="ConsPlusNormal"/>
        <w:jc w:val="right"/>
      </w:pPr>
      <w:r>
        <w:t>Рекомендуемый образец</w:t>
      </w:r>
    </w:p>
    <w:p w:rsidR="004E191A" w:rsidRDefault="004E191A">
      <w:pPr>
        <w:pStyle w:val="ConsPlusNormal"/>
        <w:jc w:val="both"/>
      </w:pPr>
    </w:p>
    <w:p w:rsidR="004E191A" w:rsidRDefault="004E191A">
      <w:pPr>
        <w:pStyle w:val="ConsPlusNormal"/>
        <w:jc w:val="center"/>
      </w:pPr>
      <w:bookmarkStart w:id="80" w:name="P2755"/>
      <w:bookmarkEnd w:id="80"/>
      <w:r>
        <w:t>Информация</w:t>
      </w:r>
    </w:p>
    <w:p w:rsidR="004E191A" w:rsidRDefault="004E191A">
      <w:pPr>
        <w:pStyle w:val="ConsPlusNormal"/>
        <w:jc w:val="center"/>
      </w:pPr>
      <w:r>
        <w:t>о ключевых показателях эффективности деятельности центра</w:t>
      </w:r>
    </w:p>
    <w:p w:rsidR="004E191A" w:rsidRDefault="004E191A">
      <w:pPr>
        <w:pStyle w:val="ConsPlusNormal"/>
        <w:jc w:val="center"/>
      </w:pPr>
      <w:r>
        <w:t>"Мой бизнес"</w:t>
      </w:r>
    </w:p>
    <w:p w:rsidR="004E191A" w:rsidRDefault="004E19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04"/>
        <w:gridCol w:w="878"/>
        <w:gridCol w:w="878"/>
      </w:tblGrid>
      <w:tr w:rsidR="004E191A">
        <w:tc>
          <w:tcPr>
            <w:tcW w:w="794" w:type="dxa"/>
            <w:vMerge w:val="restart"/>
          </w:tcPr>
          <w:p w:rsidR="004E191A" w:rsidRDefault="004E191A">
            <w:pPr>
              <w:pStyle w:val="ConsPlusNormal"/>
              <w:jc w:val="center"/>
            </w:pPr>
            <w:r>
              <w:t>N п/п</w:t>
            </w:r>
          </w:p>
        </w:tc>
        <w:tc>
          <w:tcPr>
            <w:tcW w:w="5216" w:type="dxa"/>
            <w:vMerge w:val="restart"/>
          </w:tcPr>
          <w:p w:rsidR="004E191A" w:rsidRDefault="004E191A">
            <w:pPr>
              <w:pStyle w:val="ConsPlusNormal"/>
              <w:jc w:val="center"/>
            </w:pPr>
            <w:r>
              <w:t>Показатель</w:t>
            </w:r>
          </w:p>
        </w:tc>
        <w:tc>
          <w:tcPr>
            <w:tcW w:w="1304" w:type="dxa"/>
            <w:vMerge w:val="restart"/>
          </w:tcPr>
          <w:p w:rsidR="004E191A" w:rsidRDefault="004E191A">
            <w:pPr>
              <w:pStyle w:val="ConsPlusNormal"/>
              <w:jc w:val="center"/>
            </w:pPr>
            <w:r>
              <w:t>Единица измерения</w:t>
            </w:r>
          </w:p>
        </w:tc>
        <w:tc>
          <w:tcPr>
            <w:tcW w:w="1756" w:type="dxa"/>
            <w:gridSpan w:val="2"/>
          </w:tcPr>
          <w:p w:rsidR="004E191A" w:rsidRDefault="004E191A">
            <w:pPr>
              <w:pStyle w:val="ConsPlusNormal"/>
              <w:jc w:val="center"/>
            </w:pPr>
            <w:r>
              <w:t>20__ год (отчетный год)</w:t>
            </w:r>
          </w:p>
        </w:tc>
      </w:tr>
      <w:tr w:rsidR="004E191A">
        <w:tc>
          <w:tcPr>
            <w:tcW w:w="794" w:type="dxa"/>
            <w:vMerge/>
          </w:tcPr>
          <w:p w:rsidR="004E191A" w:rsidRDefault="004E191A"/>
        </w:tc>
        <w:tc>
          <w:tcPr>
            <w:tcW w:w="5216" w:type="dxa"/>
            <w:vMerge/>
          </w:tcPr>
          <w:p w:rsidR="004E191A" w:rsidRDefault="004E191A"/>
        </w:tc>
        <w:tc>
          <w:tcPr>
            <w:tcW w:w="1304" w:type="dxa"/>
            <w:vMerge/>
          </w:tcPr>
          <w:p w:rsidR="004E191A" w:rsidRDefault="004E191A"/>
        </w:tc>
        <w:tc>
          <w:tcPr>
            <w:tcW w:w="878" w:type="dxa"/>
          </w:tcPr>
          <w:p w:rsidR="004E191A" w:rsidRDefault="004E191A">
            <w:pPr>
              <w:pStyle w:val="ConsPlusNormal"/>
              <w:jc w:val="center"/>
            </w:pPr>
            <w:r>
              <w:t>план</w:t>
            </w:r>
          </w:p>
        </w:tc>
        <w:tc>
          <w:tcPr>
            <w:tcW w:w="878" w:type="dxa"/>
          </w:tcPr>
          <w:p w:rsidR="004E191A" w:rsidRDefault="004E191A">
            <w:pPr>
              <w:pStyle w:val="ConsPlusNormal"/>
              <w:jc w:val="center"/>
            </w:pPr>
            <w:r>
              <w:t>факт</w:t>
            </w:r>
          </w:p>
        </w:tc>
      </w:tr>
      <w:tr w:rsidR="004E191A">
        <w:tc>
          <w:tcPr>
            <w:tcW w:w="794" w:type="dxa"/>
          </w:tcPr>
          <w:p w:rsidR="004E191A" w:rsidRDefault="004E191A">
            <w:pPr>
              <w:pStyle w:val="ConsPlusNormal"/>
              <w:jc w:val="center"/>
            </w:pPr>
            <w:r>
              <w:t>1</w:t>
            </w:r>
          </w:p>
        </w:tc>
        <w:tc>
          <w:tcPr>
            <w:tcW w:w="5216" w:type="dxa"/>
          </w:tcPr>
          <w:p w:rsidR="004E191A" w:rsidRDefault="004E191A">
            <w:pPr>
              <w:pStyle w:val="ConsPlusNormal"/>
              <w:jc w:val="center"/>
            </w:pPr>
            <w:r>
              <w:t>2</w:t>
            </w:r>
          </w:p>
        </w:tc>
        <w:tc>
          <w:tcPr>
            <w:tcW w:w="1304" w:type="dxa"/>
          </w:tcPr>
          <w:p w:rsidR="004E191A" w:rsidRDefault="004E191A">
            <w:pPr>
              <w:pStyle w:val="ConsPlusNormal"/>
              <w:jc w:val="center"/>
            </w:pPr>
            <w:r>
              <w:t>3</w:t>
            </w:r>
          </w:p>
        </w:tc>
        <w:tc>
          <w:tcPr>
            <w:tcW w:w="1756" w:type="dxa"/>
            <w:gridSpan w:val="2"/>
          </w:tcPr>
          <w:p w:rsidR="004E191A" w:rsidRDefault="004E191A">
            <w:pPr>
              <w:pStyle w:val="ConsPlusNormal"/>
              <w:jc w:val="center"/>
            </w:pPr>
            <w:r>
              <w:t>4</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Количество услуг, предоставленных субъектам малого и среднего предпринимательства и физическим лицам, заинтересованным в начале осуществления предпринимательской деятельности, в том числе:</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1.1</w:t>
            </w:r>
          </w:p>
        </w:tc>
        <w:tc>
          <w:tcPr>
            <w:tcW w:w="5216" w:type="dxa"/>
            <w:vAlign w:val="center"/>
          </w:tcPr>
          <w:p w:rsidR="004E191A" w:rsidRDefault="004E191A">
            <w:pPr>
              <w:pStyle w:val="ConsPlusNormal"/>
            </w:pPr>
            <w:r>
              <w:t>Центром поддержки предпринимательства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1.2</w:t>
            </w:r>
          </w:p>
        </w:tc>
        <w:tc>
          <w:tcPr>
            <w:tcW w:w="5216" w:type="dxa"/>
            <w:vAlign w:val="center"/>
          </w:tcPr>
          <w:p w:rsidR="004E191A" w:rsidRDefault="004E191A">
            <w:pPr>
              <w:pStyle w:val="ConsPlusNormal"/>
            </w:pPr>
            <w:r>
              <w:t>Центром инноваций социальной сферы</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1.3</w:t>
            </w:r>
          </w:p>
        </w:tc>
        <w:tc>
          <w:tcPr>
            <w:tcW w:w="5216" w:type="dxa"/>
            <w:vAlign w:val="center"/>
          </w:tcPr>
          <w:p w:rsidR="004E191A" w:rsidRDefault="004E191A">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1.4</w:t>
            </w:r>
          </w:p>
        </w:tc>
        <w:tc>
          <w:tcPr>
            <w:tcW w:w="5216" w:type="dxa"/>
            <w:vAlign w:val="center"/>
          </w:tcPr>
          <w:p w:rsidR="004E191A" w:rsidRDefault="004E191A">
            <w:pPr>
              <w:pStyle w:val="ConsPlusNormal"/>
            </w:pPr>
            <w:r>
              <w:t>Центром кластерного развития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1.5</w:t>
            </w:r>
          </w:p>
        </w:tc>
        <w:tc>
          <w:tcPr>
            <w:tcW w:w="5216" w:type="dxa"/>
            <w:vAlign w:val="center"/>
          </w:tcPr>
          <w:p w:rsidR="004E191A" w:rsidRDefault="004E191A">
            <w:pPr>
              <w:pStyle w:val="ConsPlusNormal"/>
            </w:pPr>
            <w:r>
              <w:t>Инжиниринговым центром</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1.6</w:t>
            </w:r>
          </w:p>
        </w:tc>
        <w:tc>
          <w:tcPr>
            <w:tcW w:w="5216" w:type="dxa"/>
            <w:vAlign w:val="center"/>
          </w:tcPr>
          <w:p w:rsidR="004E191A" w:rsidRDefault="004E191A">
            <w:pPr>
              <w:pStyle w:val="ConsPlusNormal"/>
            </w:pPr>
            <w:r>
              <w:t>Центром прототипирования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1.7</w:t>
            </w:r>
          </w:p>
        </w:tc>
        <w:tc>
          <w:tcPr>
            <w:tcW w:w="5216" w:type="dxa"/>
            <w:vAlign w:val="center"/>
          </w:tcPr>
          <w:p w:rsidR="004E191A" w:rsidRDefault="004E191A">
            <w:pPr>
              <w:pStyle w:val="ConsPlusNormal"/>
            </w:pPr>
            <w:r>
              <w:t>Центром сертификации, стандартизации и испытаний (коллективного пользования)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1.8</w:t>
            </w:r>
          </w:p>
        </w:tc>
        <w:tc>
          <w:tcPr>
            <w:tcW w:w="5216" w:type="dxa"/>
            <w:vAlign w:val="center"/>
          </w:tcPr>
          <w:p w:rsidR="004E191A" w:rsidRDefault="004E191A">
            <w:pPr>
              <w:pStyle w:val="ConsPlusNormal"/>
            </w:pPr>
            <w:r>
              <w:t>В окнах многофункционального центра для бизнеса и (или) центра оказания услуг.</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1.9</w:t>
            </w:r>
          </w:p>
        </w:tc>
        <w:tc>
          <w:tcPr>
            <w:tcW w:w="5216" w:type="dxa"/>
            <w:vAlign w:val="center"/>
          </w:tcPr>
          <w:p w:rsidR="004E191A" w:rsidRDefault="004E191A">
            <w:pPr>
              <w:pStyle w:val="ConsPlusNormal"/>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lastRenderedPageBreak/>
              <w:t>2</w:t>
            </w:r>
          </w:p>
        </w:tc>
        <w:tc>
          <w:tcPr>
            <w:tcW w:w="5216" w:type="dxa"/>
            <w:vAlign w:val="center"/>
          </w:tcPr>
          <w:p w:rsidR="004E191A" w:rsidRDefault="004E191A">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2.1</w:t>
            </w:r>
          </w:p>
        </w:tc>
        <w:tc>
          <w:tcPr>
            <w:tcW w:w="5216" w:type="dxa"/>
            <w:vAlign w:val="center"/>
          </w:tcPr>
          <w:p w:rsidR="004E191A" w:rsidRDefault="004E191A">
            <w:pPr>
              <w:pStyle w:val="ConsPlusNormal"/>
            </w:pPr>
            <w:r>
              <w:t>Центра поддержки предпринимательства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2.2</w:t>
            </w:r>
          </w:p>
        </w:tc>
        <w:tc>
          <w:tcPr>
            <w:tcW w:w="5216" w:type="dxa"/>
            <w:vAlign w:val="center"/>
          </w:tcPr>
          <w:p w:rsidR="004E191A" w:rsidRDefault="004E191A">
            <w:pPr>
              <w:pStyle w:val="ConsPlusNormal"/>
            </w:pPr>
            <w:r>
              <w:t>Центра инноваций социальной сферы</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2.3</w:t>
            </w:r>
          </w:p>
        </w:tc>
        <w:tc>
          <w:tcPr>
            <w:tcW w:w="5216" w:type="dxa"/>
            <w:vAlign w:val="center"/>
          </w:tcPr>
          <w:p w:rsidR="004E191A" w:rsidRDefault="004E191A">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2.4</w:t>
            </w:r>
          </w:p>
        </w:tc>
        <w:tc>
          <w:tcPr>
            <w:tcW w:w="5216" w:type="dxa"/>
            <w:vAlign w:val="center"/>
          </w:tcPr>
          <w:p w:rsidR="004E191A" w:rsidRDefault="004E191A">
            <w:pPr>
              <w:pStyle w:val="ConsPlusNormal"/>
            </w:pPr>
            <w:r>
              <w:t>Центра кластерного развития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2.5</w:t>
            </w:r>
          </w:p>
        </w:tc>
        <w:tc>
          <w:tcPr>
            <w:tcW w:w="5216" w:type="dxa"/>
            <w:vAlign w:val="center"/>
          </w:tcPr>
          <w:p w:rsidR="004E191A" w:rsidRDefault="004E191A">
            <w:pPr>
              <w:pStyle w:val="ConsPlusNormal"/>
            </w:pPr>
            <w:r>
              <w:t>Инжиниринговым центра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2.6</w:t>
            </w:r>
          </w:p>
        </w:tc>
        <w:tc>
          <w:tcPr>
            <w:tcW w:w="5216" w:type="dxa"/>
            <w:vAlign w:val="center"/>
          </w:tcPr>
          <w:p w:rsidR="004E191A" w:rsidRDefault="004E191A">
            <w:pPr>
              <w:pStyle w:val="ConsPlusNormal"/>
            </w:pPr>
            <w:r>
              <w:t>Центра прототипирования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2.7</w:t>
            </w:r>
          </w:p>
        </w:tc>
        <w:tc>
          <w:tcPr>
            <w:tcW w:w="5216" w:type="dxa"/>
            <w:vAlign w:val="center"/>
          </w:tcPr>
          <w:p w:rsidR="004E191A" w:rsidRDefault="004E191A">
            <w:pPr>
              <w:pStyle w:val="ConsPlusNormal"/>
            </w:pPr>
            <w:r>
              <w:t>Центра сертификации, стандартизации и испытаний (коллективного пользования)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2.8</w:t>
            </w:r>
          </w:p>
        </w:tc>
        <w:tc>
          <w:tcPr>
            <w:tcW w:w="5216" w:type="dxa"/>
            <w:vAlign w:val="center"/>
          </w:tcPr>
          <w:p w:rsidR="004E191A" w:rsidRDefault="004E191A">
            <w:pPr>
              <w:pStyle w:val="ConsPlusNormal"/>
            </w:pPr>
            <w:r>
              <w:t>В окнах многофункционального центра для бизнеса и (или) центра оказания услуг.</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2.9</w:t>
            </w:r>
          </w:p>
        </w:tc>
        <w:tc>
          <w:tcPr>
            <w:tcW w:w="5216" w:type="dxa"/>
            <w:vAlign w:val="center"/>
          </w:tcPr>
          <w:p w:rsidR="004E191A" w:rsidRDefault="004E191A">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3</w:t>
            </w:r>
          </w:p>
        </w:tc>
        <w:tc>
          <w:tcPr>
            <w:tcW w:w="5216" w:type="dxa"/>
            <w:vAlign w:val="center"/>
          </w:tcPr>
          <w:p w:rsidR="004E191A" w:rsidRDefault="004E191A">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3.1</w:t>
            </w:r>
          </w:p>
        </w:tc>
        <w:tc>
          <w:tcPr>
            <w:tcW w:w="5216" w:type="dxa"/>
            <w:vAlign w:val="center"/>
          </w:tcPr>
          <w:p w:rsidR="004E191A" w:rsidRDefault="004E191A">
            <w:pPr>
              <w:pStyle w:val="ConsPlusNormal"/>
            </w:pPr>
            <w:r>
              <w:t>Центра поддержки предпринимательства;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3.2</w:t>
            </w:r>
          </w:p>
        </w:tc>
        <w:tc>
          <w:tcPr>
            <w:tcW w:w="5216" w:type="dxa"/>
            <w:vAlign w:val="center"/>
          </w:tcPr>
          <w:p w:rsidR="004E191A" w:rsidRDefault="004E191A">
            <w:pPr>
              <w:pStyle w:val="ConsPlusNormal"/>
            </w:pPr>
            <w:r>
              <w:t>Центра инноваций социальной сферы;</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3.3</w:t>
            </w:r>
          </w:p>
        </w:tc>
        <w:tc>
          <w:tcPr>
            <w:tcW w:w="5216" w:type="dxa"/>
            <w:vAlign w:val="center"/>
          </w:tcPr>
          <w:p w:rsidR="004E191A" w:rsidRDefault="004E191A">
            <w:pPr>
              <w:pStyle w:val="ConsPlusNormal"/>
            </w:pPr>
            <w:r>
              <w:t>В окнах многофункционального центра для бизнеса и (или) центра оказания услуг.</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4</w:t>
            </w:r>
          </w:p>
        </w:tc>
        <w:tc>
          <w:tcPr>
            <w:tcW w:w="5216" w:type="dxa"/>
            <w:vAlign w:val="center"/>
          </w:tcPr>
          <w:p w:rsidR="004E191A" w:rsidRDefault="004E191A">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4.1</w:t>
            </w:r>
          </w:p>
        </w:tc>
        <w:tc>
          <w:tcPr>
            <w:tcW w:w="5216" w:type="dxa"/>
            <w:vAlign w:val="center"/>
          </w:tcPr>
          <w:p w:rsidR="004E191A" w:rsidRDefault="004E191A">
            <w:pPr>
              <w:pStyle w:val="ConsPlusNormal"/>
            </w:pPr>
            <w:r>
              <w:t>Центра поддержки предпринимательства;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4.2</w:t>
            </w:r>
          </w:p>
        </w:tc>
        <w:tc>
          <w:tcPr>
            <w:tcW w:w="5216" w:type="dxa"/>
            <w:vAlign w:val="center"/>
          </w:tcPr>
          <w:p w:rsidR="004E191A" w:rsidRDefault="004E191A">
            <w:pPr>
              <w:pStyle w:val="ConsPlusNormal"/>
            </w:pPr>
            <w:r>
              <w:t>Центра инноваций социальной сферы;</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4.3</w:t>
            </w:r>
          </w:p>
        </w:tc>
        <w:tc>
          <w:tcPr>
            <w:tcW w:w="5216" w:type="dxa"/>
            <w:vAlign w:val="center"/>
          </w:tcPr>
          <w:p w:rsidR="004E191A" w:rsidRDefault="004E191A">
            <w:pPr>
              <w:pStyle w:val="ConsPlusNormal"/>
            </w:pPr>
            <w:r>
              <w:t>В окнах многофункционального центра для бизнеса и (или) центра оказания услуг.</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9070" w:type="dxa"/>
            <w:gridSpan w:val="5"/>
            <w:vAlign w:val="center"/>
          </w:tcPr>
          <w:p w:rsidR="004E191A" w:rsidRDefault="004E191A">
            <w:pPr>
              <w:pStyle w:val="ConsPlusNormal"/>
              <w:jc w:val="center"/>
              <w:outlineLvl w:val="2"/>
            </w:pPr>
            <w:r>
              <w:t>Ключевые показатели эффективности деятельности центра инноваций социальной сферы</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lastRenderedPageBreak/>
              <w:t>2</w:t>
            </w:r>
          </w:p>
        </w:tc>
        <w:tc>
          <w:tcPr>
            <w:tcW w:w="5216" w:type="dxa"/>
            <w:vAlign w:val="center"/>
          </w:tcPr>
          <w:p w:rsidR="004E191A" w:rsidRDefault="004E191A">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9070" w:type="dxa"/>
            <w:gridSpan w:val="5"/>
            <w:vAlign w:val="center"/>
          </w:tcPr>
          <w:p w:rsidR="004E191A" w:rsidRDefault="004E191A">
            <w:pPr>
              <w:pStyle w:val="ConsPlusNormal"/>
              <w:jc w:val="center"/>
              <w:outlineLvl w:val="2"/>
            </w:pPr>
            <w:r>
              <w:t>Ключевые показатели эффективности деятельности многофункциональных центров для бизнеса</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Количество окон многофункционального центра для бизнеса в помещении центра "Мой бизнес"</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w:t>
            </w:r>
          </w:p>
        </w:tc>
        <w:tc>
          <w:tcPr>
            <w:tcW w:w="5216" w:type="dxa"/>
            <w:vAlign w:val="center"/>
          </w:tcPr>
          <w:p w:rsidR="004E191A" w:rsidRDefault="004E191A">
            <w:pPr>
              <w:pStyle w:val="ConsPlusNormal"/>
            </w:pPr>
            <w:r>
              <w:t>Количество видов услуг, предоставляемых в окнах многофункционального центра для бизнеса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9070" w:type="dxa"/>
            <w:gridSpan w:val="5"/>
            <w:vAlign w:val="center"/>
          </w:tcPr>
          <w:p w:rsidR="004E191A" w:rsidRDefault="004E191A">
            <w:pPr>
              <w:pStyle w:val="ConsPlusNormal"/>
              <w:jc w:val="center"/>
              <w:outlineLvl w:val="2"/>
            </w:pPr>
            <w:r>
              <w:t>Ключевые показатели эффективности деятельности инжинирингового центра</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w:t>
            </w:r>
          </w:p>
        </w:tc>
        <w:tc>
          <w:tcPr>
            <w:tcW w:w="5216" w:type="dxa"/>
            <w:vAlign w:val="center"/>
          </w:tcPr>
          <w:p w:rsidR="004E191A" w:rsidRDefault="004E191A">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3</w:t>
            </w:r>
          </w:p>
        </w:tc>
        <w:tc>
          <w:tcPr>
            <w:tcW w:w="5216" w:type="dxa"/>
            <w:vAlign w:val="center"/>
          </w:tcPr>
          <w:p w:rsidR="004E191A" w:rsidRDefault="004E191A">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rsidR="004E191A" w:rsidRDefault="004E191A">
            <w:pPr>
              <w:pStyle w:val="ConsPlusNormal"/>
              <w:jc w:val="center"/>
            </w:pPr>
            <w:r>
              <w:t>тыс. рублей</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4</w:t>
            </w:r>
          </w:p>
        </w:tc>
        <w:tc>
          <w:tcPr>
            <w:tcW w:w="5216" w:type="dxa"/>
            <w:vAlign w:val="center"/>
          </w:tcPr>
          <w:p w:rsidR="004E191A" w:rsidRDefault="004E191A">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4E191A" w:rsidRDefault="004E191A">
            <w:pPr>
              <w:pStyle w:val="ConsPlusNormal"/>
              <w:jc w:val="center"/>
            </w:pPr>
            <w:r>
              <w:t>%</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5</w:t>
            </w:r>
          </w:p>
        </w:tc>
        <w:tc>
          <w:tcPr>
            <w:tcW w:w="5216" w:type="dxa"/>
            <w:vAlign w:val="center"/>
          </w:tcPr>
          <w:p w:rsidR="004E191A" w:rsidRDefault="004E191A">
            <w:pPr>
              <w:pStyle w:val="ConsPlusNormal"/>
            </w:pPr>
            <w:r>
              <w:t>Общий объем возмездных работ (услуг), выполненных (оказанных) инжиниринговым центром</w:t>
            </w:r>
          </w:p>
        </w:tc>
        <w:tc>
          <w:tcPr>
            <w:tcW w:w="1304" w:type="dxa"/>
            <w:vAlign w:val="center"/>
          </w:tcPr>
          <w:p w:rsidR="004E191A" w:rsidRDefault="004E191A">
            <w:pPr>
              <w:pStyle w:val="ConsPlusNormal"/>
              <w:jc w:val="center"/>
            </w:pPr>
            <w:r>
              <w:t>тыс. рублей</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9070" w:type="dxa"/>
            <w:gridSpan w:val="5"/>
            <w:vAlign w:val="center"/>
          </w:tcPr>
          <w:p w:rsidR="004E191A" w:rsidRDefault="004E191A">
            <w:pPr>
              <w:pStyle w:val="ConsPlusNormal"/>
              <w:jc w:val="center"/>
              <w:outlineLvl w:val="2"/>
            </w:pPr>
            <w:r>
              <w:t>Ключевые показатели эффективности деятельности центра прототипирования</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Общий объем возмездных работ (услуг), выполненных (оказанных) центром прототипирования</w:t>
            </w:r>
          </w:p>
        </w:tc>
        <w:tc>
          <w:tcPr>
            <w:tcW w:w="1304" w:type="dxa"/>
            <w:vAlign w:val="center"/>
          </w:tcPr>
          <w:p w:rsidR="004E191A" w:rsidRDefault="004E191A">
            <w:pPr>
              <w:pStyle w:val="ConsPlusNormal"/>
              <w:jc w:val="center"/>
            </w:pPr>
            <w:r>
              <w:t>тыс. рублей</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w:t>
            </w:r>
          </w:p>
        </w:tc>
        <w:tc>
          <w:tcPr>
            <w:tcW w:w="5216" w:type="dxa"/>
            <w:vAlign w:val="center"/>
          </w:tcPr>
          <w:p w:rsidR="004E191A" w:rsidRDefault="004E191A">
            <w:pPr>
              <w:pStyle w:val="ConsPlusNormal"/>
            </w:pPr>
            <w:r>
              <w:t xml:space="preserve">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w:t>
            </w:r>
            <w:r>
              <w:lastRenderedPageBreak/>
              <w:t>оборудования и (или) программного обеспечения)</w:t>
            </w:r>
          </w:p>
        </w:tc>
        <w:tc>
          <w:tcPr>
            <w:tcW w:w="1304" w:type="dxa"/>
            <w:vAlign w:val="center"/>
          </w:tcPr>
          <w:p w:rsidR="004E191A" w:rsidRDefault="004E191A">
            <w:pPr>
              <w:pStyle w:val="ConsPlusNormal"/>
              <w:jc w:val="center"/>
            </w:pPr>
            <w:r>
              <w:lastRenderedPageBreak/>
              <w:t>%</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9070" w:type="dxa"/>
            <w:gridSpan w:val="5"/>
            <w:vAlign w:val="center"/>
          </w:tcPr>
          <w:p w:rsidR="004E191A" w:rsidRDefault="004E191A">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w:t>
            </w:r>
          </w:p>
        </w:tc>
        <w:tc>
          <w:tcPr>
            <w:tcW w:w="1304" w:type="dxa"/>
            <w:vAlign w:val="center"/>
          </w:tcPr>
          <w:p w:rsidR="004E191A" w:rsidRDefault="004E191A">
            <w:pPr>
              <w:pStyle w:val="ConsPlusNormal"/>
              <w:jc w:val="center"/>
            </w:pPr>
            <w:r>
              <w:t>тыс. рублей</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w:t>
            </w:r>
          </w:p>
        </w:tc>
        <w:tc>
          <w:tcPr>
            <w:tcW w:w="5216" w:type="dxa"/>
            <w:vAlign w:val="center"/>
          </w:tcPr>
          <w:p w:rsidR="004E191A" w:rsidRDefault="004E191A">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4E191A" w:rsidRDefault="004E191A">
            <w:pPr>
              <w:pStyle w:val="ConsPlusNormal"/>
              <w:jc w:val="center"/>
            </w:pPr>
            <w:r>
              <w:t>%</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9070" w:type="dxa"/>
            <w:gridSpan w:val="5"/>
            <w:vAlign w:val="center"/>
          </w:tcPr>
          <w:p w:rsidR="004E191A" w:rsidRDefault="004E191A">
            <w:pPr>
              <w:pStyle w:val="ConsPlusNormal"/>
              <w:jc w:val="center"/>
              <w:outlineLvl w:val="2"/>
            </w:pPr>
            <w:r>
              <w:t>Ключевые показатели эффективности деятельности центра кластерного развития</w:t>
            </w:r>
          </w:p>
        </w:tc>
      </w:tr>
      <w:tr w:rsidR="004E191A">
        <w:tc>
          <w:tcPr>
            <w:tcW w:w="794" w:type="dxa"/>
            <w:vAlign w:val="center"/>
          </w:tcPr>
          <w:p w:rsidR="004E191A" w:rsidRDefault="004E191A">
            <w:pPr>
              <w:pStyle w:val="ConsPlusNormal"/>
              <w:jc w:val="center"/>
            </w:pPr>
            <w:r>
              <w:t>1</w:t>
            </w:r>
          </w:p>
        </w:tc>
        <w:tc>
          <w:tcPr>
            <w:tcW w:w="5216" w:type="dxa"/>
            <w:vAlign w:val="center"/>
          </w:tcPr>
          <w:p w:rsidR="004E191A" w:rsidRDefault="004E191A">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2 - 2.2</w:t>
            </w:r>
          </w:p>
        </w:tc>
        <w:tc>
          <w:tcPr>
            <w:tcW w:w="8276" w:type="dxa"/>
            <w:gridSpan w:val="4"/>
          </w:tcPr>
          <w:p w:rsidR="004E191A" w:rsidRDefault="004E191A">
            <w:pPr>
              <w:pStyle w:val="ConsPlusNormal"/>
              <w:jc w:val="both"/>
            </w:pPr>
            <w:r>
              <w:t>Утратили силу</w:t>
            </w:r>
          </w:p>
        </w:tc>
      </w:tr>
      <w:tr w:rsidR="004E191A">
        <w:tc>
          <w:tcPr>
            <w:tcW w:w="794" w:type="dxa"/>
            <w:vAlign w:val="center"/>
          </w:tcPr>
          <w:p w:rsidR="004E191A" w:rsidRDefault="004E191A">
            <w:pPr>
              <w:pStyle w:val="ConsPlusNormal"/>
              <w:jc w:val="center"/>
            </w:pPr>
            <w:r>
              <w:t>3</w:t>
            </w:r>
          </w:p>
        </w:tc>
        <w:tc>
          <w:tcPr>
            <w:tcW w:w="5216" w:type="dxa"/>
            <w:vAlign w:val="center"/>
          </w:tcPr>
          <w:p w:rsidR="004E191A" w:rsidRDefault="004E191A">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4</w:t>
            </w:r>
          </w:p>
        </w:tc>
        <w:tc>
          <w:tcPr>
            <w:tcW w:w="8276" w:type="dxa"/>
            <w:gridSpan w:val="4"/>
          </w:tcPr>
          <w:p w:rsidR="004E191A" w:rsidRDefault="004E191A">
            <w:pPr>
              <w:pStyle w:val="ConsPlusNormal"/>
              <w:jc w:val="both"/>
            </w:pPr>
            <w:r>
              <w:t>Утратил силу</w:t>
            </w:r>
          </w:p>
        </w:tc>
      </w:tr>
      <w:tr w:rsidR="004E191A">
        <w:tc>
          <w:tcPr>
            <w:tcW w:w="794" w:type="dxa"/>
            <w:vAlign w:val="center"/>
          </w:tcPr>
          <w:p w:rsidR="004E191A" w:rsidRDefault="004E191A">
            <w:pPr>
              <w:pStyle w:val="ConsPlusNormal"/>
              <w:jc w:val="center"/>
            </w:pPr>
            <w:r>
              <w:t>5</w:t>
            </w:r>
          </w:p>
        </w:tc>
        <w:tc>
          <w:tcPr>
            <w:tcW w:w="5216" w:type="dxa"/>
            <w:vAlign w:val="center"/>
          </w:tcPr>
          <w:p w:rsidR="004E191A" w:rsidRDefault="004E191A">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4E191A" w:rsidRDefault="004E191A">
            <w:pPr>
              <w:pStyle w:val="ConsPlusNormal"/>
              <w:jc w:val="center"/>
            </w:pPr>
            <w:r>
              <w:t>тыс. рублей</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6 - 8</w:t>
            </w:r>
          </w:p>
        </w:tc>
        <w:tc>
          <w:tcPr>
            <w:tcW w:w="8276" w:type="dxa"/>
            <w:gridSpan w:val="4"/>
          </w:tcPr>
          <w:p w:rsidR="004E191A" w:rsidRDefault="004E191A">
            <w:pPr>
              <w:pStyle w:val="ConsPlusNormal"/>
              <w:jc w:val="both"/>
            </w:pPr>
            <w:r>
              <w:t>Утратили силу</w:t>
            </w:r>
          </w:p>
        </w:tc>
      </w:tr>
      <w:tr w:rsidR="004E191A">
        <w:tc>
          <w:tcPr>
            <w:tcW w:w="794" w:type="dxa"/>
            <w:vAlign w:val="center"/>
          </w:tcPr>
          <w:p w:rsidR="004E191A" w:rsidRDefault="004E191A">
            <w:pPr>
              <w:pStyle w:val="ConsPlusNormal"/>
              <w:jc w:val="center"/>
            </w:pPr>
            <w:r>
              <w:t>9</w:t>
            </w:r>
          </w:p>
        </w:tc>
        <w:tc>
          <w:tcPr>
            <w:tcW w:w="5216" w:type="dxa"/>
            <w:vAlign w:val="center"/>
          </w:tcPr>
          <w:p w:rsidR="004E191A" w:rsidRDefault="004E191A">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4E191A" w:rsidRDefault="004E191A">
            <w:pPr>
              <w:pStyle w:val="ConsPlusNormal"/>
              <w:jc w:val="center"/>
            </w:pPr>
            <w:r>
              <w:t>единиц</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r w:rsidR="004E191A">
        <w:tc>
          <w:tcPr>
            <w:tcW w:w="794" w:type="dxa"/>
            <w:vAlign w:val="center"/>
          </w:tcPr>
          <w:p w:rsidR="004E191A" w:rsidRDefault="004E191A">
            <w:pPr>
              <w:pStyle w:val="ConsPlusNormal"/>
              <w:jc w:val="center"/>
            </w:pPr>
            <w:r>
              <w:t>10</w:t>
            </w:r>
          </w:p>
        </w:tc>
        <w:tc>
          <w:tcPr>
            <w:tcW w:w="5216" w:type="dxa"/>
            <w:vAlign w:val="center"/>
          </w:tcPr>
          <w:p w:rsidR="004E191A" w:rsidRDefault="004E191A">
            <w:pPr>
              <w:pStyle w:val="ConsPlusNormal"/>
            </w:pPr>
            <w:r>
              <w:t>Общий объем возмездных работ (услуг), выполненных (оказанных) центром кластерного развития</w:t>
            </w:r>
          </w:p>
        </w:tc>
        <w:tc>
          <w:tcPr>
            <w:tcW w:w="1304" w:type="dxa"/>
            <w:vAlign w:val="center"/>
          </w:tcPr>
          <w:p w:rsidR="004E191A" w:rsidRDefault="004E191A">
            <w:pPr>
              <w:pStyle w:val="ConsPlusNormal"/>
              <w:jc w:val="center"/>
            </w:pPr>
            <w:r>
              <w:t>тыс. рублей</w:t>
            </w:r>
          </w:p>
        </w:tc>
        <w:tc>
          <w:tcPr>
            <w:tcW w:w="878" w:type="dxa"/>
            <w:vAlign w:val="center"/>
          </w:tcPr>
          <w:p w:rsidR="004E191A" w:rsidRDefault="004E191A">
            <w:pPr>
              <w:pStyle w:val="ConsPlusNormal"/>
            </w:pPr>
          </w:p>
        </w:tc>
        <w:tc>
          <w:tcPr>
            <w:tcW w:w="878" w:type="dxa"/>
            <w:vAlign w:val="center"/>
          </w:tcPr>
          <w:p w:rsidR="004E191A" w:rsidRDefault="004E191A">
            <w:pPr>
              <w:pStyle w:val="ConsPlusNormal"/>
            </w:pPr>
          </w:p>
        </w:tc>
      </w:tr>
    </w:tbl>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1"/>
      </w:pPr>
      <w:r>
        <w:t>Приложение N 4</w:t>
      </w:r>
    </w:p>
    <w:p w:rsidR="004E191A" w:rsidRDefault="004E191A">
      <w:pPr>
        <w:pStyle w:val="ConsPlusNormal"/>
        <w:jc w:val="right"/>
      </w:pPr>
      <w:r>
        <w:t>к требованиям к реализации мероприятий</w:t>
      </w:r>
    </w:p>
    <w:p w:rsidR="004E191A" w:rsidRDefault="004E191A">
      <w:pPr>
        <w:pStyle w:val="ConsPlusNormal"/>
        <w:jc w:val="right"/>
      </w:pPr>
      <w:r>
        <w:t>субъектами Российской Федерации,</w:t>
      </w:r>
    </w:p>
    <w:p w:rsidR="004E191A" w:rsidRDefault="004E191A">
      <w:pPr>
        <w:pStyle w:val="ConsPlusNormal"/>
        <w:jc w:val="right"/>
      </w:pPr>
      <w:r>
        <w:t>бюджетам которых предоставляются</w:t>
      </w:r>
    </w:p>
    <w:p w:rsidR="004E191A" w:rsidRDefault="004E191A">
      <w:pPr>
        <w:pStyle w:val="ConsPlusNormal"/>
        <w:jc w:val="right"/>
      </w:pPr>
      <w:r>
        <w:t>субсидии на государственную</w:t>
      </w:r>
    </w:p>
    <w:p w:rsidR="004E191A" w:rsidRDefault="004E191A">
      <w:pPr>
        <w:pStyle w:val="ConsPlusNormal"/>
        <w:jc w:val="right"/>
      </w:pPr>
      <w:r>
        <w:t>поддержку малого и среднего</w:t>
      </w:r>
    </w:p>
    <w:p w:rsidR="004E191A" w:rsidRDefault="004E191A">
      <w:pPr>
        <w:pStyle w:val="ConsPlusNormal"/>
        <w:jc w:val="right"/>
      </w:pPr>
      <w:r>
        <w:t>предпринимательства в субъектах</w:t>
      </w:r>
    </w:p>
    <w:p w:rsidR="004E191A" w:rsidRDefault="004E191A">
      <w:pPr>
        <w:pStyle w:val="ConsPlusNormal"/>
        <w:jc w:val="right"/>
      </w:pPr>
      <w:r>
        <w:t>Российской Федерации, утвержденным</w:t>
      </w:r>
    </w:p>
    <w:p w:rsidR="004E191A" w:rsidRDefault="004E191A">
      <w:pPr>
        <w:pStyle w:val="ConsPlusNormal"/>
        <w:jc w:val="right"/>
      </w:pPr>
      <w:r>
        <w:t>приказом Минэкономразвития России</w:t>
      </w:r>
    </w:p>
    <w:p w:rsidR="004E191A" w:rsidRDefault="004E191A">
      <w:pPr>
        <w:pStyle w:val="ConsPlusNormal"/>
        <w:jc w:val="right"/>
      </w:pPr>
      <w:r>
        <w:t>от 14 марта 2019 г. N 125</w:t>
      </w:r>
    </w:p>
    <w:p w:rsidR="004E191A" w:rsidRDefault="004E191A">
      <w:pPr>
        <w:pStyle w:val="ConsPlusNormal"/>
        <w:jc w:val="both"/>
      </w:pPr>
    </w:p>
    <w:p w:rsidR="004E191A" w:rsidRDefault="004E191A">
      <w:pPr>
        <w:pStyle w:val="ConsPlusNormal"/>
        <w:jc w:val="right"/>
      </w:pPr>
      <w:r>
        <w:t>Рекомендуемый образец</w:t>
      </w:r>
    </w:p>
    <w:p w:rsidR="004E191A" w:rsidRDefault="004E191A">
      <w:pPr>
        <w:pStyle w:val="ConsPlusNormal"/>
        <w:jc w:val="both"/>
      </w:pPr>
    </w:p>
    <w:p w:rsidR="004E191A" w:rsidRDefault="004E191A">
      <w:pPr>
        <w:pStyle w:val="ConsPlusNormal"/>
        <w:jc w:val="center"/>
      </w:pPr>
      <w:bookmarkStart w:id="81" w:name="P3029"/>
      <w:bookmarkEnd w:id="81"/>
      <w:r>
        <w:t>График</w:t>
      </w:r>
    </w:p>
    <w:p w:rsidR="004E191A" w:rsidRDefault="004E191A">
      <w:pPr>
        <w:pStyle w:val="ConsPlusNormal"/>
        <w:jc w:val="center"/>
      </w:pPr>
      <w:r>
        <w:t>выполнения мероприятий по проектированию и (или)</w:t>
      </w:r>
    </w:p>
    <w:p w:rsidR="004E191A" w:rsidRDefault="004E191A">
      <w:pPr>
        <w:pStyle w:val="ConsPlusNormal"/>
        <w:jc w:val="center"/>
      </w:pPr>
      <w:r>
        <w:t>строительству (реконструкции, в том числе с элементами</w:t>
      </w:r>
    </w:p>
    <w:p w:rsidR="004E191A" w:rsidRDefault="004E191A">
      <w:pPr>
        <w:pStyle w:val="ConsPlusNormal"/>
        <w:jc w:val="center"/>
      </w:pPr>
      <w:r>
        <w:t>реставрации, техническому перевооружению) объектов</w:t>
      </w:r>
    </w:p>
    <w:p w:rsidR="004E191A" w:rsidRDefault="004E191A">
      <w:pPr>
        <w:pStyle w:val="ConsPlusNormal"/>
        <w:jc w:val="center"/>
      </w:pPr>
      <w:r>
        <w:t>капитального строительства и (или) приобретению</w:t>
      </w:r>
    </w:p>
    <w:p w:rsidR="004E191A" w:rsidRDefault="004E191A">
      <w:pPr>
        <w:pStyle w:val="ConsPlusNormal"/>
        <w:jc w:val="center"/>
      </w:pPr>
      <w:r>
        <w:t>объектов недвижимого имущества</w:t>
      </w:r>
    </w:p>
    <w:p w:rsidR="004E191A" w:rsidRDefault="004E191A">
      <w:pPr>
        <w:pStyle w:val="ConsPlusNormal"/>
        <w:jc w:val="both"/>
      </w:pPr>
    </w:p>
    <w:p w:rsidR="004E191A" w:rsidRDefault="004E191A">
      <w:pPr>
        <w:pStyle w:val="ConsPlusNormal"/>
        <w:jc w:val="both"/>
      </w:pPr>
      <w:r>
        <w:t>Наименование федерального органа исполнительной власти _________________</w:t>
      </w:r>
    </w:p>
    <w:p w:rsidR="004E191A" w:rsidRDefault="004E191A">
      <w:pPr>
        <w:pStyle w:val="ConsPlusNormal"/>
        <w:spacing w:before="220"/>
        <w:jc w:val="both"/>
      </w:pPr>
      <w:r>
        <w:t>Наименование субъекта Российской Федерации _____________________________</w:t>
      </w:r>
    </w:p>
    <w:p w:rsidR="004E191A" w:rsidRDefault="004E191A">
      <w:pPr>
        <w:pStyle w:val="ConsPlusNormal"/>
        <w:spacing w:before="220"/>
        <w:jc w:val="both"/>
      </w:pPr>
      <w:r>
        <w:t>Наименование органа исполнительной власти субъекта</w:t>
      </w:r>
    </w:p>
    <w:p w:rsidR="004E191A" w:rsidRDefault="004E191A">
      <w:pPr>
        <w:pStyle w:val="ConsPlusNormal"/>
        <w:spacing w:before="220"/>
        <w:jc w:val="both"/>
      </w:pPr>
      <w:r>
        <w:t>Российской Федерации ___________________________________________________</w:t>
      </w:r>
    </w:p>
    <w:p w:rsidR="004E191A" w:rsidRDefault="004E191A">
      <w:pPr>
        <w:pStyle w:val="ConsPlusNormal"/>
        <w:jc w:val="both"/>
      </w:pPr>
    </w:p>
    <w:p w:rsidR="004E191A" w:rsidRDefault="004E191A">
      <w:pPr>
        <w:sectPr w:rsidR="004E19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794"/>
        <w:gridCol w:w="554"/>
        <w:gridCol w:w="554"/>
        <w:gridCol w:w="554"/>
        <w:gridCol w:w="554"/>
        <w:gridCol w:w="554"/>
        <w:gridCol w:w="554"/>
        <w:gridCol w:w="554"/>
        <w:gridCol w:w="554"/>
        <w:gridCol w:w="554"/>
        <w:gridCol w:w="554"/>
        <w:gridCol w:w="554"/>
        <w:gridCol w:w="554"/>
        <w:gridCol w:w="554"/>
        <w:gridCol w:w="554"/>
        <w:gridCol w:w="560"/>
        <w:gridCol w:w="737"/>
        <w:gridCol w:w="737"/>
        <w:gridCol w:w="737"/>
        <w:gridCol w:w="1361"/>
        <w:gridCol w:w="907"/>
        <w:gridCol w:w="1020"/>
        <w:gridCol w:w="1073"/>
        <w:gridCol w:w="964"/>
        <w:gridCol w:w="1191"/>
      </w:tblGrid>
      <w:tr w:rsidR="004E191A">
        <w:tc>
          <w:tcPr>
            <w:tcW w:w="454" w:type="dxa"/>
            <w:vMerge w:val="restart"/>
          </w:tcPr>
          <w:p w:rsidR="004E191A" w:rsidRDefault="004E191A">
            <w:pPr>
              <w:pStyle w:val="ConsPlusNormal"/>
              <w:jc w:val="center"/>
            </w:pPr>
            <w:r>
              <w:lastRenderedPageBreak/>
              <w:t>N п/п</w:t>
            </w:r>
          </w:p>
        </w:tc>
        <w:tc>
          <w:tcPr>
            <w:tcW w:w="794" w:type="dxa"/>
            <w:vMerge w:val="restart"/>
          </w:tcPr>
          <w:p w:rsidR="004E191A" w:rsidRDefault="004E191A">
            <w:pPr>
              <w:pStyle w:val="ConsPlusNormal"/>
              <w:jc w:val="center"/>
            </w:pPr>
            <w:r>
              <w:t>Наименование объекта капитального строительства (адрес строительства)</w:t>
            </w:r>
          </w:p>
        </w:tc>
        <w:tc>
          <w:tcPr>
            <w:tcW w:w="794" w:type="dxa"/>
            <w:vMerge w:val="restart"/>
          </w:tcPr>
          <w:p w:rsidR="004E191A" w:rsidRDefault="004E191A">
            <w:pPr>
              <w:pStyle w:val="ConsPlusNormal"/>
              <w:jc w:val="center"/>
            </w:pPr>
            <w:r>
              <w:t>Вид строительства (строительство, реконструкция, техническое перевооружение)</w:t>
            </w:r>
          </w:p>
        </w:tc>
        <w:tc>
          <w:tcPr>
            <w:tcW w:w="8316" w:type="dxa"/>
            <w:gridSpan w:val="15"/>
          </w:tcPr>
          <w:p w:rsidR="004E191A" w:rsidRDefault="004E191A">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474" w:type="dxa"/>
            <w:gridSpan w:val="2"/>
            <w:vMerge w:val="restart"/>
          </w:tcPr>
          <w:p w:rsidR="004E191A" w:rsidRDefault="004E191A">
            <w:pPr>
              <w:pStyle w:val="ConsPlusNormal"/>
              <w:jc w:val="center"/>
            </w:pPr>
            <w:r>
              <w:t>Землеотвод</w:t>
            </w:r>
          </w:p>
        </w:tc>
        <w:tc>
          <w:tcPr>
            <w:tcW w:w="737" w:type="dxa"/>
            <w:vMerge w:val="restart"/>
          </w:tcPr>
          <w:p w:rsidR="004E191A" w:rsidRDefault="004E191A">
            <w:pPr>
              <w:pStyle w:val="ConsPlusNormal"/>
              <w:jc w:val="center"/>
            </w:pPr>
            <w:r>
              <w:t>Проектирование</w:t>
            </w:r>
          </w:p>
        </w:tc>
        <w:tc>
          <w:tcPr>
            <w:tcW w:w="1361" w:type="dxa"/>
            <w:vMerge w:val="restart"/>
          </w:tcPr>
          <w:p w:rsidR="004E191A" w:rsidRDefault="004E191A">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w:t>
            </w:r>
            <w:r>
              <w:lastRenderedPageBreak/>
              <w:t>объекта, тыс. рублей</w:t>
            </w:r>
          </w:p>
        </w:tc>
        <w:tc>
          <w:tcPr>
            <w:tcW w:w="907" w:type="dxa"/>
            <w:vMerge w:val="restart"/>
          </w:tcPr>
          <w:p w:rsidR="004E191A" w:rsidRDefault="004E191A">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020" w:type="dxa"/>
            <w:vMerge w:val="restart"/>
          </w:tcPr>
          <w:p w:rsidR="004E191A" w:rsidRDefault="004E191A">
            <w:pPr>
              <w:pStyle w:val="ConsPlusNormal"/>
              <w:jc w:val="center"/>
            </w:pPr>
            <w:r>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w:t>
            </w:r>
            <w:r>
              <w:lastRenderedPageBreak/>
              <w:t>проведения)</w:t>
            </w:r>
          </w:p>
        </w:tc>
        <w:tc>
          <w:tcPr>
            <w:tcW w:w="1073" w:type="dxa"/>
            <w:vMerge w:val="restart"/>
          </w:tcPr>
          <w:p w:rsidR="004E191A" w:rsidRDefault="004E191A">
            <w:pPr>
              <w:pStyle w:val="ConsPlusNormal"/>
              <w:jc w:val="center"/>
            </w:pPr>
            <w:r>
              <w:lastRenderedPageBreak/>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964" w:type="dxa"/>
            <w:vMerge w:val="restart"/>
          </w:tcPr>
          <w:p w:rsidR="004E191A" w:rsidRDefault="004E191A">
            <w:pPr>
              <w:pStyle w:val="ConsPlusNormal"/>
              <w:jc w:val="center"/>
            </w:pPr>
            <w:r>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w:t>
            </w:r>
            <w:r>
              <w:lastRenderedPageBreak/>
              <w:t>(месяц, год)</w:t>
            </w:r>
          </w:p>
        </w:tc>
        <w:tc>
          <w:tcPr>
            <w:tcW w:w="1191" w:type="dxa"/>
            <w:vMerge w:val="restart"/>
          </w:tcPr>
          <w:p w:rsidR="004E191A" w:rsidRDefault="004E191A">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w:t>
            </w:r>
            <w:r>
              <w:lastRenderedPageBreak/>
              <w:t>год)</w:t>
            </w:r>
          </w:p>
        </w:tc>
      </w:tr>
      <w:tr w:rsidR="004E191A">
        <w:tc>
          <w:tcPr>
            <w:tcW w:w="454" w:type="dxa"/>
            <w:vMerge/>
          </w:tcPr>
          <w:p w:rsidR="004E191A" w:rsidRDefault="004E191A"/>
        </w:tc>
        <w:tc>
          <w:tcPr>
            <w:tcW w:w="794" w:type="dxa"/>
            <w:vMerge/>
          </w:tcPr>
          <w:p w:rsidR="004E191A" w:rsidRDefault="004E191A"/>
        </w:tc>
        <w:tc>
          <w:tcPr>
            <w:tcW w:w="794" w:type="dxa"/>
            <w:vMerge/>
          </w:tcPr>
          <w:p w:rsidR="004E191A" w:rsidRDefault="004E191A"/>
        </w:tc>
        <w:tc>
          <w:tcPr>
            <w:tcW w:w="1662" w:type="dxa"/>
            <w:gridSpan w:val="3"/>
            <w:vMerge w:val="restart"/>
          </w:tcPr>
          <w:p w:rsidR="004E191A" w:rsidRDefault="004E191A">
            <w:pPr>
              <w:pStyle w:val="ConsPlusNormal"/>
              <w:jc w:val="center"/>
            </w:pPr>
            <w:r>
              <w:t>Всего</w:t>
            </w:r>
          </w:p>
        </w:tc>
        <w:tc>
          <w:tcPr>
            <w:tcW w:w="6654" w:type="dxa"/>
            <w:gridSpan w:val="12"/>
          </w:tcPr>
          <w:p w:rsidR="004E191A" w:rsidRDefault="004E191A">
            <w:pPr>
              <w:pStyle w:val="ConsPlusNormal"/>
              <w:jc w:val="center"/>
            </w:pPr>
            <w:r>
              <w:t>в том числе:</w:t>
            </w:r>
          </w:p>
        </w:tc>
        <w:tc>
          <w:tcPr>
            <w:tcW w:w="1474" w:type="dxa"/>
            <w:gridSpan w:val="2"/>
            <w:vMerge/>
          </w:tcPr>
          <w:p w:rsidR="004E191A" w:rsidRDefault="004E191A"/>
        </w:tc>
        <w:tc>
          <w:tcPr>
            <w:tcW w:w="737" w:type="dxa"/>
            <w:vMerge/>
          </w:tcPr>
          <w:p w:rsidR="004E191A" w:rsidRDefault="004E191A"/>
        </w:tc>
        <w:tc>
          <w:tcPr>
            <w:tcW w:w="1361" w:type="dxa"/>
            <w:vMerge/>
          </w:tcPr>
          <w:p w:rsidR="004E191A" w:rsidRDefault="004E191A"/>
        </w:tc>
        <w:tc>
          <w:tcPr>
            <w:tcW w:w="907" w:type="dxa"/>
            <w:vMerge/>
          </w:tcPr>
          <w:p w:rsidR="004E191A" w:rsidRDefault="004E191A"/>
        </w:tc>
        <w:tc>
          <w:tcPr>
            <w:tcW w:w="1020" w:type="dxa"/>
            <w:vMerge/>
          </w:tcPr>
          <w:p w:rsidR="004E191A" w:rsidRDefault="004E191A"/>
        </w:tc>
        <w:tc>
          <w:tcPr>
            <w:tcW w:w="1073" w:type="dxa"/>
            <w:vMerge/>
          </w:tcPr>
          <w:p w:rsidR="004E191A" w:rsidRDefault="004E191A"/>
        </w:tc>
        <w:tc>
          <w:tcPr>
            <w:tcW w:w="964" w:type="dxa"/>
            <w:vMerge/>
          </w:tcPr>
          <w:p w:rsidR="004E191A" w:rsidRDefault="004E191A"/>
        </w:tc>
        <w:tc>
          <w:tcPr>
            <w:tcW w:w="1191" w:type="dxa"/>
            <w:vMerge/>
          </w:tcPr>
          <w:p w:rsidR="004E191A" w:rsidRDefault="004E191A"/>
        </w:tc>
      </w:tr>
      <w:tr w:rsidR="004E191A">
        <w:tc>
          <w:tcPr>
            <w:tcW w:w="454" w:type="dxa"/>
            <w:vMerge/>
          </w:tcPr>
          <w:p w:rsidR="004E191A" w:rsidRDefault="004E191A"/>
        </w:tc>
        <w:tc>
          <w:tcPr>
            <w:tcW w:w="794" w:type="dxa"/>
            <w:vMerge/>
          </w:tcPr>
          <w:p w:rsidR="004E191A" w:rsidRDefault="004E191A"/>
        </w:tc>
        <w:tc>
          <w:tcPr>
            <w:tcW w:w="794" w:type="dxa"/>
            <w:vMerge/>
          </w:tcPr>
          <w:p w:rsidR="004E191A" w:rsidRDefault="004E191A"/>
        </w:tc>
        <w:tc>
          <w:tcPr>
            <w:tcW w:w="1662" w:type="dxa"/>
            <w:gridSpan w:val="3"/>
            <w:vMerge/>
          </w:tcPr>
          <w:p w:rsidR="004E191A" w:rsidRDefault="004E191A"/>
        </w:tc>
        <w:tc>
          <w:tcPr>
            <w:tcW w:w="1662" w:type="dxa"/>
            <w:gridSpan w:val="3"/>
          </w:tcPr>
          <w:p w:rsidR="004E191A" w:rsidRDefault="004E191A">
            <w:pPr>
              <w:pStyle w:val="ConsPlusNormal"/>
              <w:jc w:val="center"/>
            </w:pPr>
            <w:r>
              <w:t>федеральный бюджет</w:t>
            </w:r>
          </w:p>
        </w:tc>
        <w:tc>
          <w:tcPr>
            <w:tcW w:w="1662" w:type="dxa"/>
            <w:gridSpan w:val="3"/>
          </w:tcPr>
          <w:p w:rsidR="004E191A" w:rsidRDefault="004E191A">
            <w:pPr>
              <w:pStyle w:val="ConsPlusNormal"/>
              <w:jc w:val="center"/>
            </w:pPr>
            <w:r>
              <w:t>бюджет субъекта Российской Федерации</w:t>
            </w:r>
          </w:p>
        </w:tc>
        <w:tc>
          <w:tcPr>
            <w:tcW w:w="1662" w:type="dxa"/>
            <w:gridSpan w:val="3"/>
          </w:tcPr>
          <w:p w:rsidR="004E191A" w:rsidRDefault="004E191A">
            <w:pPr>
              <w:pStyle w:val="ConsPlusNormal"/>
              <w:jc w:val="center"/>
            </w:pPr>
            <w:r>
              <w:t>местный бюджет</w:t>
            </w:r>
          </w:p>
        </w:tc>
        <w:tc>
          <w:tcPr>
            <w:tcW w:w="1668" w:type="dxa"/>
            <w:gridSpan w:val="3"/>
          </w:tcPr>
          <w:p w:rsidR="004E191A" w:rsidRDefault="004E191A">
            <w:pPr>
              <w:pStyle w:val="ConsPlusNormal"/>
              <w:jc w:val="center"/>
            </w:pPr>
            <w:r>
              <w:t>внебюджетные источники</w:t>
            </w:r>
          </w:p>
        </w:tc>
        <w:tc>
          <w:tcPr>
            <w:tcW w:w="737" w:type="dxa"/>
            <w:vMerge w:val="restart"/>
          </w:tcPr>
          <w:p w:rsidR="004E191A" w:rsidRDefault="004E191A">
            <w:pPr>
              <w:pStyle w:val="ConsPlusNormal"/>
              <w:jc w:val="center"/>
            </w:pPr>
            <w:r>
              <w:t>Утверждение документации по планировке территории</w:t>
            </w:r>
          </w:p>
        </w:tc>
        <w:tc>
          <w:tcPr>
            <w:tcW w:w="737" w:type="dxa"/>
            <w:vMerge w:val="restart"/>
          </w:tcPr>
          <w:p w:rsidR="004E191A" w:rsidRDefault="004E191A">
            <w:pPr>
              <w:pStyle w:val="ConsPlusNormal"/>
              <w:jc w:val="center"/>
            </w:pPr>
            <w:r>
              <w:t>Предоставление земельного участка заказчику</w:t>
            </w:r>
          </w:p>
        </w:tc>
        <w:tc>
          <w:tcPr>
            <w:tcW w:w="737" w:type="dxa"/>
            <w:vMerge w:val="restart"/>
          </w:tcPr>
          <w:p w:rsidR="004E191A" w:rsidRDefault="004E191A">
            <w:pPr>
              <w:pStyle w:val="ConsPlusNormal"/>
              <w:jc w:val="center"/>
            </w:pPr>
            <w:r>
              <w:t>Утверждение контракта на проектирование</w:t>
            </w:r>
          </w:p>
        </w:tc>
        <w:tc>
          <w:tcPr>
            <w:tcW w:w="1361" w:type="dxa"/>
            <w:vMerge/>
          </w:tcPr>
          <w:p w:rsidR="004E191A" w:rsidRDefault="004E191A"/>
        </w:tc>
        <w:tc>
          <w:tcPr>
            <w:tcW w:w="907" w:type="dxa"/>
            <w:vMerge/>
          </w:tcPr>
          <w:p w:rsidR="004E191A" w:rsidRDefault="004E191A"/>
        </w:tc>
        <w:tc>
          <w:tcPr>
            <w:tcW w:w="1020" w:type="dxa"/>
            <w:vMerge/>
          </w:tcPr>
          <w:p w:rsidR="004E191A" w:rsidRDefault="004E191A"/>
        </w:tc>
        <w:tc>
          <w:tcPr>
            <w:tcW w:w="1073" w:type="dxa"/>
            <w:vMerge/>
          </w:tcPr>
          <w:p w:rsidR="004E191A" w:rsidRDefault="004E191A"/>
        </w:tc>
        <w:tc>
          <w:tcPr>
            <w:tcW w:w="964" w:type="dxa"/>
            <w:vMerge/>
          </w:tcPr>
          <w:p w:rsidR="004E191A" w:rsidRDefault="004E191A"/>
        </w:tc>
        <w:tc>
          <w:tcPr>
            <w:tcW w:w="1191" w:type="dxa"/>
            <w:vMerge/>
          </w:tcPr>
          <w:p w:rsidR="004E191A" w:rsidRDefault="004E191A"/>
        </w:tc>
      </w:tr>
      <w:tr w:rsidR="004E191A">
        <w:tc>
          <w:tcPr>
            <w:tcW w:w="454" w:type="dxa"/>
            <w:vMerge/>
          </w:tcPr>
          <w:p w:rsidR="004E191A" w:rsidRDefault="004E191A"/>
        </w:tc>
        <w:tc>
          <w:tcPr>
            <w:tcW w:w="794" w:type="dxa"/>
            <w:vMerge/>
          </w:tcPr>
          <w:p w:rsidR="004E191A" w:rsidRDefault="004E191A"/>
        </w:tc>
        <w:tc>
          <w:tcPr>
            <w:tcW w:w="794" w:type="dxa"/>
            <w:vMerge/>
          </w:tcPr>
          <w:p w:rsidR="004E191A" w:rsidRDefault="004E191A"/>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54" w:type="dxa"/>
          </w:tcPr>
          <w:p w:rsidR="004E191A" w:rsidRDefault="004E191A">
            <w:pPr>
              <w:pStyle w:val="ConsPlusNormal"/>
              <w:jc w:val="center"/>
            </w:pPr>
            <w:r>
              <w:t>20__ г.</w:t>
            </w:r>
          </w:p>
        </w:tc>
        <w:tc>
          <w:tcPr>
            <w:tcW w:w="560" w:type="dxa"/>
          </w:tcPr>
          <w:p w:rsidR="004E191A" w:rsidRDefault="004E191A">
            <w:pPr>
              <w:pStyle w:val="ConsPlusNormal"/>
              <w:jc w:val="center"/>
            </w:pPr>
            <w:r>
              <w:t>20__ г.</w:t>
            </w:r>
          </w:p>
        </w:tc>
        <w:tc>
          <w:tcPr>
            <w:tcW w:w="737" w:type="dxa"/>
            <w:vMerge/>
          </w:tcPr>
          <w:p w:rsidR="004E191A" w:rsidRDefault="004E191A"/>
        </w:tc>
        <w:tc>
          <w:tcPr>
            <w:tcW w:w="737" w:type="dxa"/>
            <w:vMerge/>
          </w:tcPr>
          <w:p w:rsidR="004E191A" w:rsidRDefault="004E191A"/>
        </w:tc>
        <w:tc>
          <w:tcPr>
            <w:tcW w:w="737" w:type="dxa"/>
            <w:vMerge/>
          </w:tcPr>
          <w:p w:rsidR="004E191A" w:rsidRDefault="004E191A"/>
        </w:tc>
        <w:tc>
          <w:tcPr>
            <w:tcW w:w="1361" w:type="dxa"/>
            <w:vMerge/>
          </w:tcPr>
          <w:p w:rsidR="004E191A" w:rsidRDefault="004E191A"/>
        </w:tc>
        <w:tc>
          <w:tcPr>
            <w:tcW w:w="907" w:type="dxa"/>
            <w:vMerge/>
          </w:tcPr>
          <w:p w:rsidR="004E191A" w:rsidRDefault="004E191A"/>
        </w:tc>
        <w:tc>
          <w:tcPr>
            <w:tcW w:w="1020" w:type="dxa"/>
            <w:vMerge/>
          </w:tcPr>
          <w:p w:rsidR="004E191A" w:rsidRDefault="004E191A"/>
        </w:tc>
        <w:tc>
          <w:tcPr>
            <w:tcW w:w="1073" w:type="dxa"/>
            <w:vMerge/>
          </w:tcPr>
          <w:p w:rsidR="004E191A" w:rsidRDefault="004E191A"/>
        </w:tc>
        <w:tc>
          <w:tcPr>
            <w:tcW w:w="964" w:type="dxa"/>
            <w:vMerge/>
          </w:tcPr>
          <w:p w:rsidR="004E191A" w:rsidRDefault="004E191A"/>
        </w:tc>
        <w:tc>
          <w:tcPr>
            <w:tcW w:w="1191" w:type="dxa"/>
            <w:vMerge/>
          </w:tcPr>
          <w:p w:rsidR="004E191A" w:rsidRDefault="004E191A"/>
        </w:tc>
      </w:tr>
      <w:tr w:rsidR="004E191A">
        <w:tc>
          <w:tcPr>
            <w:tcW w:w="454" w:type="dxa"/>
          </w:tcPr>
          <w:p w:rsidR="004E191A" w:rsidRDefault="004E191A">
            <w:pPr>
              <w:pStyle w:val="ConsPlusNormal"/>
              <w:jc w:val="center"/>
            </w:pPr>
            <w:r>
              <w:t>1</w:t>
            </w:r>
          </w:p>
        </w:tc>
        <w:tc>
          <w:tcPr>
            <w:tcW w:w="794" w:type="dxa"/>
          </w:tcPr>
          <w:p w:rsidR="004E191A" w:rsidRDefault="004E191A">
            <w:pPr>
              <w:pStyle w:val="ConsPlusNormal"/>
              <w:jc w:val="center"/>
            </w:pPr>
            <w:r>
              <w:t>2</w:t>
            </w:r>
          </w:p>
        </w:tc>
        <w:tc>
          <w:tcPr>
            <w:tcW w:w="794" w:type="dxa"/>
          </w:tcPr>
          <w:p w:rsidR="004E191A" w:rsidRDefault="004E191A">
            <w:pPr>
              <w:pStyle w:val="ConsPlusNormal"/>
              <w:jc w:val="center"/>
            </w:pPr>
            <w:r>
              <w:t>4</w:t>
            </w:r>
          </w:p>
        </w:tc>
        <w:tc>
          <w:tcPr>
            <w:tcW w:w="554" w:type="dxa"/>
          </w:tcPr>
          <w:p w:rsidR="004E191A" w:rsidRDefault="004E191A">
            <w:pPr>
              <w:pStyle w:val="ConsPlusNormal"/>
              <w:jc w:val="center"/>
            </w:pPr>
            <w:r>
              <w:t>5</w:t>
            </w:r>
          </w:p>
        </w:tc>
        <w:tc>
          <w:tcPr>
            <w:tcW w:w="554" w:type="dxa"/>
          </w:tcPr>
          <w:p w:rsidR="004E191A" w:rsidRDefault="004E191A">
            <w:pPr>
              <w:pStyle w:val="ConsPlusNormal"/>
              <w:jc w:val="center"/>
            </w:pPr>
            <w:r>
              <w:t>6</w:t>
            </w:r>
          </w:p>
        </w:tc>
        <w:tc>
          <w:tcPr>
            <w:tcW w:w="554" w:type="dxa"/>
          </w:tcPr>
          <w:p w:rsidR="004E191A" w:rsidRDefault="004E191A">
            <w:pPr>
              <w:pStyle w:val="ConsPlusNormal"/>
              <w:jc w:val="center"/>
            </w:pPr>
            <w:r>
              <w:t>7</w:t>
            </w:r>
          </w:p>
        </w:tc>
        <w:tc>
          <w:tcPr>
            <w:tcW w:w="554" w:type="dxa"/>
          </w:tcPr>
          <w:p w:rsidR="004E191A" w:rsidRDefault="004E191A">
            <w:pPr>
              <w:pStyle w:val="ConsPlusNormal"/>
              <w:jc w:val="center"/>
            </w:pPr>
            <w:r>
              <w:t>8</w:t>
            </w:r>
          </w:p>
        </w:tc>
        <w:tc>
          <w:tcPr>
            <w:tcW w:w="554" w:type="dxa"/>
          </w:tcPr>
          <w:p w:rsidR="004E191A" w:rsidRDefault="004E191A">
            <w:pPr>
              <w:pStyle w:val="ConsPlusNormal"/>
              <w:jc w:val="center"/>
            </w:pPr>
            <w:r>
              <w:t>9</w:t>
            </w:r>
          </w:p>
        </w:tc>
        <w:tc>
          <w:tcPr>
            <w:tcW w:w="554" w:type="dxa"/>
          </w:tcPr>
          <w:p w:rsidR="004E191A" w:rsidRDefault="004E191A">
            <w:pPr>
              <w:pStyle w:val="ConsPlusNormal"/>
              <w:jc w:val="center"/>
            </w:pPr>
            <w:r>
              <w:t>10</w:t>
            </w:r>
          </w:p>
        </w:tc>
        <w:tc>
          <w:tcPr>
            <w:tcW w:w="554" w:type="dxa"/>
          </w:tcPr>
          <w:p w:rsidR="004E191A" w:rsidRDefault="004E191A">
            <w:pPr>
              <w:pStyle w:val="ConsPlusNormal"/>
              <w:jc w:val="center"/>
            </w:pPr>
            <w:r>
              <w:t>11</w:t>
            </w:r>
          </w:p>
        </w:tc>
        <w:tc>
          <w:tcPr>
            <w:tcW w:w="554" w:type="dxa"/>
          </w:tcPr>
          <w:p w:rsidR="004E191A" w:rsidRDefault="004E191A">
            <w:pPr>
              <w:pStyle w:val="ConsPlusNormal"/>
              <w:jc w:val="center"/>
            </w:pPr>
            <w:r>
              <w:t>12</w:t>
            </w:r>
          </w:p>
        </w:tc>
        <w:tc>
          <w:tcPr>
            <w:tcW w:w="554" w:type="dxa"/>
          </w:tcPr>
          <w:p w:rsidR="004E191A" w:rsidRDefault="004E191A">
            <w:pPr>
              <w:pStyle w:val="ConsPlusNormal"/>
              <w:jc w:val="center"/>
            </w:pPr>
            <w:r>
              <w:t>13</w:t>
            </w:r>
          </w:p>
        </w:tc>
        <w:tc>
          <w:tcPr>
            <w:tcW w:w="554" w:type="dxa"/>
          </w:tcPr>
          <w:p w:rsidR="004E191A" w:rsidRDefault="004E191A">
            <w:pPr>
              <w:pStyle w:val="ConsPlusNormal"/>
              <w:jc w:val="center"/>
            </w:pPr>
            <w:r>
              <w:t>14</w:t>
            </w:r>
          </w:p>
        </w:tc>
        <w:tc>
          <w:tcPr>
            <w:tcW w:w="554" w:type="dxa"/>
          </w:tcPr>
          <w:p w:rsidR="004E191A" w:rsidRDefault="004E191A">
            <w:pPr>
              <w:pStyle w:val="ConsPlusNormal"/>
              <w:jc w:val="center"/>
            </w:pPr>
            <w:r>
              <w:t>15</w:t>
            </w:r>
          </w:p>
        </w:tc>
        <w:tc>
          <w:tcPr>
            <w:tcW w:w="554" w:type="dxa"/>
          </w:tcPr>
          <w:p w:rsidR="004E191A" w:rsidRDefault="004E191A">
            <w:pPr>
              <w:pStyle w:val="ConsPlusNormal"/>
              <w:jc w:val="center"/>
            </w:pPr>
            <w:r>
              <w:t>16</w:t>
            </w:r>
          </w:p>
        </w:tc>
        <w:tc>
          <w:tcPr>
            <w:tcW w:w="554" w:type="dxa"/>
          </w:tcPr>
          <w:p w:rsidR="004E191A" w:rsidRDefault="004E191A">
            <w:pPr>
              <w:pStyle w:val="ConsPlusNormal"/>
              <w:jc w:val="center"/>
            </w:pPr>
            <w:r>
              <w:t>17</w:t>
            </w:r>
          </w:p>
        </w:tc>
        <w:tc>
          <w:tcPr>
            <w:tcW w:w="554" w:type="dxa"/>
          </w:tcPr>
          <w:p w:rsidR="004E191A" w:rsidRDefault="004E191A">
            <w:pPr>
              <w:pStyle w:val="ConsPlusNormal"/>
              <w:jc w:val="center"/>
            </w:pPr>
            <w:r>
              <w:t>18</w:t>
            </w:r>
          </w:p>
        </w:tc>
        <w:tc>
          <w:tcPr>
            <w:tcW w:w="560" w:type="dxa"/>
          </w:tcPr>
          <w:p w:rsidR="004E191A" w:rsidRDefault="004E191A">
            <w:pPr>
              <w:pStyle w:val="ConsPlusNormal"/>
              <w:jc w:val="center"/>
            </w:pPr>
            <w:r>
              <w:t>19</w:t>
            </w:r>
          </w:p>
        </w:tc>
        <w:tc>
          <w:tcPr>
            <w:tcW w:w="737" w:type="dxa"/>
          </w:tcPr>
          <w:p w:rsidR="004E191A" w:rsidRDefault="004E191A">
            <w:pPr>
              <w:pStyle w:val="ConsPlusNormal"/>
              <w:jc w:val="center"/>
            </w:pPr>
            <w:r>
              <w:t>20</w:t>
            </w:r>
          </w:p>
        </w:tc>
        <w:tc>
          <w:tcPr>
            <w:tcW w:w="737" w:type="dxa"/>
          </w:tcPr>
          <w:p w:rsidR="004E191A" w:rsidRDefault="004E191A">
            <w:pPr>
              <w:pStyle w:val="ConsPlusNormal"/>
              <w:jc w:val="center"/>
            </w:pPr>
            <w:r>
              <w:t>21</w:t>
            </w:r>
          </w:p>
        </w:tc>
        <w:tc>
          <w:tcPr>
            <w:tcW w:w="737" w:type="dxa"/>
          </w:tcPr>
          <w:p w:rsidR="004E191A" w:rsidRDefault="004E191A">
            <w:pPr>
              <w:pStyle w:val="ConsPlusNormal"/>
              <w:jc w:val="center"/>
            </w:pPr>
            <w:r>
              <w:t>22</w:t>
            </w:r>
          </w:p>
        </w:tc>
        <w:tc>
          <w:tcPr>
            <w:tcW w:w="1361" w:type="dxa"/>
          </w:tcPr>
          <w:p w:rsidR="004E191A" w:rsidRDefault="004E191A">
            <w:pPr>
              <w:pStyle w:val="ConsPlusNormal"/>
              <w:jc w:val="center"/>
            </w:pPr>
            <w:r>
              <w:t>23</w:t>
            </w:r>
          </w:p>
        </w:tc>
        <w:tc>
          <w:tcPr>
            <w:tcW w:w="907" w:type="dxa"/>
          </w:tcPr>
          <w:p w:rsidR="004E191A" w:rsidRDefault="004E191A">
            <w:pPr>
              <w:pStyle w:val="ConsPlusNormal"/>
              <w:jc w:val="center"/>
            </w:pPr>
            <w:r>
              <w:t>24</w:t>
            </w:r>
          </w:p>
        </w:tc>
        <w:tc>
          <w:tcPr>
            <w:tcW w:w="1020" w:type="dxa"/>
          </w:tcPr>
          <w:p w:rsidR="004E191A" w:rsidRDefault="004E191A">
            <w:pPr>
              <w:pStyle w:val="ConsPlusNormal"/>
              <w:jc w:val="center"/>
            </w:pPr>
            <w:r>
              <w:t>25</w:t>
            </w:r>
          </w:p>
        </w:tc>
        <w:tc>
          <w:tcPr>
            <w:tcW w:w="1073" w:type="dxa"/>
          </w:tcPr>
          <w:p w:rsidR="004E191A" w:rsidRDefault="004E191A">
            <w:pPr>
              <w:pStyle w:val="ConsPlusNormal"/>
              <w:jc w:val="center"/>
            </w:pPr>
            <w:r>
              <w:t>26</w:t>
            </w:r>
          </w:p>
        </w:tc>
        <w:tc>
          <w:tcPr>
            <w:tcW w:w="964" w:type="dxa"/>
          </w:tcPr>
          <w:p w:rsidR="004E191A" w:rsidRDefault="004E191A">
            <w:pPr>
              <w:pStyle w:val="ConsPlusNormal"/>
              <w:jc w:val="center"/>
            </w:pPr>
            <w:r>
              <w:t>27</w:t>
            </w:r>
          </w:p>
        </w:tc>
        <w:tc>
          <w:tcPr>
            <w:tcW w:w="1191" w:type="dxa"/>
          </w:tcPr>
          <w:p w:rsidR="004E191A" w:rsidRDefault="004E191A">
            <w:pPr>
              <w:pStyle w:val="ConsPlusNormal"/>
              <w:jc w:val="center"/>
            </w:pPr>
            <w:r>
              <w:t>28</w:t>
            </w:r>
          </w:p>
        </w:tc>
      </w:tr>
      <w:tr w:rsidR="004E191A">
        <w:tc>
          <w:tcPr>
            <w:tcW w:w="454" w:type="dxa"/>
          </w:tcPr>
          <w:p w:rsidR="004E191A" w:rsidRDefault="004E191A">
            <w:pPr>
              <w:pStyle w:val="ConsPlusNormal"/>
              <w:jc w:val="center"/>
            </w:pPr>
            <w:r>
              <w:t>1</w:t>
            </w:r>
          </w:p>
        </w:tc>
        <w:tc>
          <w:tcPr>
            <w:tcW w:w="794" w:type="dxa"/>
          </w:tcPr>
          <w:p w:rsidR="004E191A" w:rsidRDefault="004E191A">
            <w:pPr>
              <w:pStyle w:val="ConsPlusNormal"/>
            </w:pPr>
          </w:p>
        </w:tc>
        <w:tc>
          <w:tcPr>
            <w:tcW w:w="79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60" w:type="dxa"/>
          </w:tcPr>
          <w:p w:rsidR="004E191A" w:rsidRDefault="004E191A">
            <w:pPr>
              <w:pStyle w:val="ConsPlusNormal"/>
            </w:pPr>
          </w:p>
        </w:tc>
        <w:tc>
          <w:tcPr>
            <w:tcW w:w="737" w:type="dxa"/>
          </w:tcPr>
          <w:p w:rsidR="004E191A" w:rsidRDefault="004E191A">
            <w:pPr>
              <w:pStyle w:val="ConsPlusNormal"/>
            </w:pPr>
          </w:p>
        </w:tc>
        <w:tc>
          <w:tcPr>
            <w:tcW w:w="737" w:type="dxa"/>
          </w:tcPr>
          <w:p w:rsidR="004E191A" w:rsidRDefault="004E191A">
            <w:pPr>
              <w:pStyle w:val="ConsPlusNormal"/>
            </w:pPr>
          </w:p>
        </w:tc>
        <w:tc>
          <w:tcPr>
            <w:tcW w:w="737" w:type="dxa"/>
          </w:tcPr>
          <w:p w:rsidR="004E191A" w:rsidRDefault="004E191A">
            <w:pPr>
              <w:pStyle w:val="ConsPlusNormal"/>
            </w:pPr>
          </w:p>
        </w:tc>
        <w:tc>
          <w:tcPr>
            <w:tcW w:w="1361" w:type="dxa"/>
          </w:tcPr>
          <w:p w:rsidR="004E191A" w:rsidRDefault="004E191A">
            <w:pPr>
              <w:pStyle w:val="ConsPlusNormal"/>
            </w:pPr>
          </w:p>
        </w:tc>
        <w:tc>
          <w:tcPr>
            <w:tcW w:w="907" w:type="dxa"/>
          </w:tcPr>
          <w:p w:rsidR="004E191A" w:rsidRDefault="004E191A">
            <w:pPr>
              <w:pStyle w:val="ConsPlusNormal"/>
            </w:pPr>
          </w:p>
        </w:tc>
        <w:tc>
          <w:tcPr>
            <w:tcW w:w="1020" w:type="dxa"/>
          </w:tcPr>
          <w:p w:rsidR="004E191A" w:rsidRDefault="004E191A">
            <w:pPr>
              <w:pStyle w:val="ConsPlusNormal"/>
            </w:pPr>
          </w:p>
        </w:tc>
        <w:tc>
          <w:tcPr>
            <w:tcW w:w="1073" w:type="dxa"/>
          </w:tcPr>
          <w:p w:rsidR="004E191A" w:rsidRDefault="004E191A">
            <w:pPr>
              <w:pStyle w:val="ConsPlusNormal"/>
            </w:pPr>
          </w:p>
        </w:tc>
        <w:tc>
          <w:tcPr>
            <w:tcW w:w="964" w:type="dxa"/>
          </w:tcPr>
          <w:p w:rsidR="004E191A" w:rsidRDefault="004E191A">
            <w:pPr>
              <w:pStyle w:val="ConsPlusNormal"/>
            </w:pPr>
          </w:p>
        </w:tc>
        <w:tc>
          <w:tcPr>
            <w:tcW w:w="1191" w:type="dxa"/>
          </w:tcPr>
          <w:p w:rsidR="004E191A" w:rsidRDefault="004E191A">
            <w:pPr>
              <w:pStyle w:val="ConsPlusNormal"/>
            </w:pPr>
          </w:p>
        </w:tc>
      </w:tr>
      <w:tr w:rsidR="004E191A">
        <w:tc>
          <w:tcPr>
            <w:tcW w:w="454" w:type="dxa"/>
          </w:tcPr>
          <w:p w:rsidR="004E191A" w:rsidRDefault="004E191A">
            <w:pPr>
              <w:pStyle w:val="ConsPlusNormal"/>
              <w:jc w:val="center"/>
            </w:pPr>
            <w:r>
              <w:t>2</w:t>
            </w:r>
          </w:p>
        </w:tc>
        <w:tc>
          <w:tcPr>
            <w:tcW w:w="794" w:type="dxa"/>
          </w:tcPr>
          <w:p w:rsidR="004E191A" w:rsidRDefault="004E191A">
            <w:pPr>
              <w:pStyle w:val="ConsPlusNormal"/>
            </w:pPr>
          </w:p>
        </w:tc>
        <w:tc>
          <w:tcPr>
            <w:tcW w:w="79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54" w:type="dxa"/>
          </w:tcPr>
          <w:p w:rsidR="004E191A" w:rsidRDefault="004E191A">
            <w:pPr>
              <w:pStyle w:val="ConsPlusNormal"/>
            </w:pPr>
          </w:p>
        </w:tc>
        <w:tc>
          <w:tcPr>
            <w:tcW w:w="560" w:type="dxa"/>
          </w:tcPr>
          <w:p w:rsidR="004E191A" w:rsidRDefault="004E191A">
            <w:pPr>
              <w:pStyle w:val="ConsPlusNormal"/>
            </w:pPr>
          </w:p>
        </w:tc>
        <w:tc>
          <w:tcPr>
            <w:tcW w:w="737" w:type="dxa"/>
          </w:tcPr>
          <w:p w:rsidR="004E191A" w:rsidRDefault="004E191A">
            <w:pPr>
              <w:pStyle w:val="ConsPlusNormal"/>
            </w:pPr>
          </w:p>
        </w:tc>
        <w:tc>
          <w:tcPr>
            <w:tcW w:w="737" w:type="dxa"/>
          </w:tcPr>
          <w:p w:rsidR="004E191A" w:rsidRDefault="004E191A">
            <w:pPr>
              <w:pStyle w:val="ConsPlusNormal"/>
            </w:pPr>
          </w:p>
        </w:tc>
        <w:tc>
          <w:tcPr>
            <w:tcW w:w="737" w:type="dxa"/>
          </w:tcPr>
          <w:p w:rsidR="004E191A" w:rsidRDefault="004E191A">
            <w:pPr>
              <w:pStyle w:val="ConsPlusNormal"/>
            </w:pPr>
          </w:p>
        </w:tc>
        <w:tc>
          <w:tcPr>
            <w:tcW w:w="1361" w:type="dxa"/>
          </w:tcPr>
          <w:p w:rsidR="004E191A" w:rsidRDefault="004E191A">
            <w:pPr>
              <w:pStyle w:val="ConsPlusNormal"/>
            </w:pPr>
          </w:p>
        </w:tc>
        <w:tc>
          <w:tcPr>
            <w:tcW w:w="907" w:type="dxa"/>
          </w:tcPr>
          <w:p w:rsidR="004E191A" w:rsidRDefault="004E191A">
            <w:pPr>
              <w:pStyle w:val="ConsPlusNormal"/>
            </w:pPr>
          </w:p>
        </w:tc>
        <w:tc>
          <w:tcPr>
            <w:tcW w:w="1020" w:type="dxa"/>
          </w:tcPr>
          <w:p w:rsidR="004E191A" w:rsidRDefault="004E191A">
            <w:pPr>
              <w:pStyle w:val="ConsPlusNormal"/>
            </w:pPr>
          </w:p>
        </w:tc>
        <w:tc>
          <w:tcPr>
            <w:tcW w:w="1073" w:type="dxa"/>
          </w:tcPr>
          <w:p w:rsidR="004E191A" w:rsidRDefault="004E191A">
            <w:pPr>
              <w:pStyle w:val="ConsPlusNormal"/>
            </w:pPr>
          </w:p>
        </w:tc>
        <w:tc>
          <w:tcPr>
            <w:tcW w:w="964" w:type="dxa"/>
          </w:tcPr>
          <w:p w:rsidR="004E191A" w:rsidRDefault="004E191A">
            <w:pPr>
              <w:pStyle w:val="ConsPlusNormal"/>
            </w:pPr>
          </w:p>
        </w:tc>
        <w:tc>
          <w:tcPr>
            <w:tcW w:w="1191" w:type="dxa"/>
          </w:tcPr>
          <w:p w:rsidR="004E191A" w:rsidRDefault="004E191A">
            <w:pPr>
              <w:pStyle w:val="ConsPlusNormal"/>
            </w:pPr>
          </w:p>
        </w:tc>
      </w:tr>
    </w:tbl>
    <w:p w:rsidR="004E191A" w:rsidRDefault="004E19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8"/>
        <w:gridCol w:w="805"/>
        <w:gridCol w:w="680"/>
        <w:gridCol w:w="873"/>
        <w:gridCol w:w="565"/>
        <w:gridCol w:w="565"/>
        <w:gridCol w:w="565"/>
        <w:gridCol w:w="565"/>
        <w:gridCol w:w="565"/>
        <w:gridCol w:w="567"/>
        <w:gridCol w:w="680"/>
        <w:gridCol w:w="567"/>
        <w:gridCol w:w="680"/>
        <w:gridCol w:w="562"/>
        <w:gridCol w:w="624"/>
        <w:gridCol w:w="510"/>
        <w:gridCol w:w="624"/>
        <w:gridCol w:w="567"/>
        <w:gridCol w:w="687"/>
        <w:gridCol w:w="720"/>
        <w:gridCol w:w="490"/>
        <w:gridCol w:w="533"/>
        <w:gridCol w:w="610"/>
        <w:gridCol w:w="442"/>
        <w:gridCol w:w="510"/>
        <w:gridCol w:w="617"/>
        <w:gridCol w:w="617"/>
        <w:gridCol w:w="618"/>
        <w:gridCol w:w="2665"/>
        <w:gridCol w:w="680"/>
      </w:tblGrid>
      <w:tr w:rsidR="004E191A">
        <w:tc>
          <w:tcPr>
            <w:tcW w:w="1142" w:type="dxa"/>
            <w:gridSpan w:val="2"/>
            <w:vMerge w:val="restart"/>
          </w:tcPr>
          <w:p w:rsidR="004E191A" w:rsidRDefault="004E191A">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805" w:type="dxa"/>
            <w:vMerge w:val="restart"/>
          </w:tcPr>
          <w:p w:rsidR="004E191A" w:rsidRDefault="004E191A">
            <w:pPr>
              <w:pStyle w:val="ConsPlusNormal"/>
              <w:jc w:val="center"/>
            </w:pPr>
            <w:r>
              <w:t>Способ размещения государственного (муниципального) закупки</w:t>
            </w:r>
          </w:p>
        </w:tc>
        <w:tc>
          <w:tcPr>
            <w:tcW w:w="680" w:type="dxa"/>
            <w:vMerge w:val="restart"/>
          </w:tcPr>
          <w:p w:rsidR="004E191A" w:rsidRDefault="004E191A">
            <w:pPr>
              <w:pStyle w:val="ConsPlusNormal"/>
              <w:jc w:val="center"/>
            </w:pPr>
            <w:r>
              <w:t>Экономия, сложившаяся в результате проведения закупок, тыс. рублей</w:t>
            </w:r>
          </w:p>
        </w:tc>
        <w:tc>
          <w:tcPr>
            <w:tcW w:w="873" w:type="dxa"/>
            <w:vMerge w:val="restart"/>
          </w:tcPr>
          <w:p w:rsidR="004E191A" w:rsidRDefault="004E191A">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w:t>
            </w:r>
            <w:r>
              <w:lastRenderedPageBreak/>
              <w:t>ению) объекта (планируемый срок заключения)</w:t>
            </w:r>
          </w:p>
        </w:tc>
        <w:tc>
          <w:tcPr>
            <w:tcW w:w="8206" w:type="dxa"/>
            <w:gridSpan w:val="14"/>
          </w:tcPr>
          <w:p w:rsidR="004E191A" w:rsidRDefault="004E191A">
            <w:pPr>
              <w:pStyle w:val="ConsPlusNormal"/>
              <w:jc w:val="center"/>
            </w:pPr>
            <w:r>
              <w:lastRenderedPageBreak/>
              <w:t>Стоимость строительства в соответствии с заключенным контрактом, тыс. рублей</w:t>
            </w:r>
          </w:p>
        </w:tc>
        <w:tc>
          <w:tcPr>
            <w:tcW w:w="2430" w:type="dxa"/>
            <w:gridSpan w:val="4"/>
            <w:vMerge w:val="restart"/>
          </w:tcPr>
          <w:p w:rsidR="004E191A" w:rsidRDefault="004E191A">
            <w:pPr>
              <w:pStyle w:val="ConsPlusNormal"/>
              <w:jc w:val="center"/>
            </w:pPr>
            <w:r>
              <w:t>Строительство</w:t>
            </w:r>
          </w:p>
        </w:tc>
        <w:tc>
          <w:tcPr>
            <w:tcW w:w="1562" w:type="dxa"/>
            <w:gridSpan w:val="3"/>
            <w:vMerge w:val="restart"/>
          </w:tcPr>
          <w:p w:rsidR="004E191A" w:rsidRDefault="004E191A">
            <w:pPr>
              <w:pStyle w:val="ConsPlusNormal"/>
              <w:jc w:val="center"/>
            </w:pPr>
            <w:r>
              <w:t>Оборудование</w:t>
            </w:r>
          </w:p>
        </w:tc>
        <w:tc>
          <w:tcPr>
            <w:tcW w:w="1852" w:type="dxa"/>
            <w:gridSpan w:val="3"/>
          </w:tcPr>
          <w:p w:rsidR="004E191A" w:rsidRDefault="004E191A">
            <w:pPr>
              <w:pStyle w:val="ConsPlusNormal"/>
              <w:jc w:val="center"/>
            </w:pPr>
            <w:r>
              <w:t>Техническая готовность объекта капитального строительства на конец отчетного периода, %</w:t>
            </w:r>
          </w:p>
        </w:tc>
        <w:tc>
          <w:tcPr>
            <w:tcW w:w="2665" w:type="dxa"/>
            <w:vMerge w:val="restart"/>
          </w:tcPr>
          <w:p w:rsidR="004E191A" w:rsidRDefault="004E191A">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680" w:type="dxa"/>
            <w:vMerge w:val="restart"/>
          </w:tcPr>
          <w:p w:rsidR="004E191A" w:rsidRDefault="004E191A">
            <w:pPr>
              <w:pStyle w:val="ConsPlusNormal"/>
              <w:jc w:val="center"/>
            </w:pPr>
            <w:r>
              <w:lastRenderedPageBreak/>
              <w:t>Срок ввода объекта в эксплуатацию в соответствии с заключенным контрактом</w:t>
            </w:r>
          </w:p>
        </w:tc>
      </w:tr>
      <w:tr w:rsidR="004E191A">
        <w:tc>
          <w:tcPr>
            <w:tcW w:w="1142" w:type="dxa"/>
            <w:gridSpan w:val="2"/>
            <w:vMerge/>
          </w:tcPr>
          <w:p w:rsidR="004E191A" w:rsidRDefault="004E191A"/>
        </w:tc>
        <w:tc>
          <w:tcPr>
            <w:tcW w:w="805" w:type="dxa"/>
            <w:vMerge/>
          </w:tcPr>
          <w:p w:rsidR="004E191A" w:rsidRDefault="004E191A"/>
        </w:tc>
        <w:tc>
          <w:tcPr>
            <w:tcW w:w="680" w:type="dxa"/>
            <w:vMerge/>
          </w:tcPr>
          <w:p w:rsidR="004E191A" w:rsidRDefault="004E191A"/>
        </w:tc>
        <w:tc>
          <w:tcPr>
            <w:tcW w:w="873" w:type="dxa"/>
            <w:vMerge/>
          </w:tcPr>
          <w:p w:rsidR="004E191A" w:rsidRDefault="004E191A"/>
        </w:tc>
        <w:tc>
          <w:tcPr>
            <w:tcW w:w="3392" w:type="dxa"/>
            <w:gridSpan w:val="6"/>
          </w:tcPr>
          <w:p w:rsidR="004E191A" w:rsidRDefault="004E191A">
            <w:pPr>
              <w:pStyle w:val="ConsPlusNormal"/>
              <w:jc w:val="center"/>
            </w:pPr>
            <w:r>
              <w:t>всего</w:t>
            </w:r>
          </w:p>
        </w:tc>
        <w:tc>
          <w:tcPr>
            <w:tcW w:w="4814" w:type="dxa"/>
            <w:gridSpan w:val="8"/>
          </w:tcPr>
          <w:p w:rsidR="004E191A" w:rsidRDefault="004E191A">
            <w:pPr>
              <w:pStyle w:val="ConsPlusNormal"/>
              <w:jc w:val="center"/>
            </w:pPr>
            <w:r>
              <w:t>в том числе:</w:t>
            </w:r>
          </w:p>
        </w:tc>
        <w:tc>
          <w:tcPr>
            <w:tcW w:w="2430" w:type="dxa"/>
            <w:gridSpan w:val="4"/>
            <w:vMerge/>
          </w:tcPr>
          <w:p w:rsidR="004E191A" w:rsidRDefault="004E191A"/>
        </w:tc>
        <w:tc>
          <w:tcPr>
            <w:tcW w:w="1562" w:type="dxa"/>
            <w:gridSpan w:val="3"/>
            <w:vMerge/>
          </w:tcPr>
          <w:p w:rsidR="004E191A" w:rsidRDefault="004E191A"/>
        </w:tc>
        <w:tc>
          <w:tcPr>
            <w:tcW w:w="617" w:type="dxa"/>
            <w:vMerge w:val="restart"/>
          </w:tcPr>
          <w:p w:rsidR="004E191A" w:rsidRDefault="004E191A">
            <w:pPr>
              <w:pStyle w:val="ConsPlusNormal"/>
              <w:jc w:val="center"/>
            </w:pPr>
            <w:r>
              <w:t>20__ г.</w:t>
            </w:r>
          </w:p>
        </w:tc>
        <w:tc>
          <w:tcPr>
            <w:tcW w:w="617" w:type="dxa"/>
            <w:vMerge w:val="restart"/>
          </w:tcPr>
          <w:p w:rsidR="004E191A" w:rsidRDefault="004E191A">
            <w:pPr>
              <w:pStyle w:val="ConsPlusNormal"/>
              <w:jc w:val="center"/>
            </w:pPr>
            <w:r>
              <w:t>20__ г.</w:t>
            </w:r>
          </w:p>
        </w:tc>
        <w:tc>
          <w:tcPr>
            <w:tcW w:w="618" w:type="dxa"/>
            <w:vMerge w:val="restart"/>
          </w:tcPr>
          <w:p w:rsidR="004E191A" w:rsidRDefault="004E191A">
            <w:pPr>
              <w:pStyle w:val="ConsPlusNormal"/>
              <w:jc w:val="center"/>
            </w:pPr>
            <w:r>
              <w:t>20__ г.</w:t>
            </w:r>
          </w:p>
        </w:tc>
        <w:tc>
          <w:tcPr>
            <w:tcW w:w="2665" w:type="dxa"/>
            <w:vMerge/>
          </w:tcPr>
          <w:p w:rsidR="004E191A" w:rsidRDefault="004E191A"/>
        </w:tc>
        <w:tc>
          <w:tcPr>
            <w:tcW w:w="680" w:type="dxa"/>
            <w:vMerge/>
          </w:tcPr>
          <w:p w:rsidR="004E191A" w:rsidRDefault="004E191A"/>
        </w:tc>
      </w:tr>
      <w:tr w:rsidR="004E191A">
        <w:tc>
          <w:tcPr>
            <w:tcW w:w="624" w:type="dxa"/>
            <w:vMerge w:val="restart"/>
          </w:tcPr>
          <w:p w:rsidR="004E191A" w:rsidRDefault="004E191A">
            <w:pPr>
              <w:pStyle w:val="ConsPlusNormal"/>
              <w:jc w:val="center"/>
            </w:pPr>
            <w:r>
              <w:t xml:space="preserve">базисный уровень </w:t>
            </w:r>
            <w:r>
              <w:lastRenderedPageBreak/>
              <w:t>цен (2001 г.)</w:t>
            </w:r>
          </w:p>
        </w:tc>
        <w:tc>
          <w:tcPr>
            <w:tcW w:w="518" w:type="dxa"/>
            <w:vMerge w:val="restart"/>
          </w:tcPr>
          <w:p w:rsidR="004E191A" w:rsidRDefault="004E191A">
            <w:pPr>
              <w:pStyle w:val="ConsPlusNormal"/>
              <w:jc w:val="center"/>
            </w:pPr>
            <w:r>
              <w:lastRenderedPageBreak/>
              <w:t>текущий уро</w:t>
            </w:r>
            <w:r>
              <w:lastRenderedPageBreak/>
              <w:t>вень цен</w:t>
            </w:r>
          </w:p>
        </w:tc>
        <w:tc>
          <w:tcPr>
            <w:tcW w:w="805" w:type="dxa"/>
            <w:vMerge/>
          </w:tcPr>
          <w:p w:rsidR="004E191A" w:rsidRDefault="004E191A"/>
        </w:tc>
        <w:tc>
          <w:tcPr>
            <w:tcW w:w="680" w:type="dxa"/>
            <w:vMerge/>
          </w:tcPr>
          <w:p w:rsidR="004E191A" w:rsidRDefault="004E191A"/>
        </w:tc>
        <w:tc>
          <w:tcPr>
            <w:tcW w:w="873" w:type="dxa"/>
            <w:vMerge/>
          </w:tcPr>
          <w:p w:rsidR="004E191A" w:rsidRDefault="004E191A"/>
        </w:tc>
        <w:tc>
          <w:tcPr>
            <w:tcW w:w="1695" w:type="dxa"/>
            <w:gridSpan w:val="3"/>
          </w:tcPr>
          <w:p w:rsidR="004E191A" w:rsidRDefault="004E191A">
            <w:pPr>
              <w:pStyle w:val="ConsPlusNormal"/>
              <w:jc w:val="center"/>
            </w:pPr>
            <w:r>
              <w:t>базисный уровень цен (2001 г.)</w:t>
            </w:r>
          </w:p>
        </w:tc>
        <w:tc>
          <w:tcPr>
            <w:tcW w:w="1697" w:type="dxa"/>
            <w:gridSpan w:val="3"/>
          </w:tcPr>
          <w:p w:rsidR="004E191A" w:rsidRDefault="004E191A">
            <w:pPr>
              <w:pStyle w:val="ConsPlusNormal"/>
              <w:jc w:val="center"/>
            </w:pPr>
            <w:r>
              <w:t>текущий уровень цен</w:t>
            </w:r>
          </w:p>
        </w:tc>
        <w:tc>
          <w:tcPr>
            <w:tcW w:w="1247" w:type="dxa"/>
            <w:gridSpan w:val="2"/>
          </w:tcPr>
          <w:p w:rsidR="004E191A" w:rsidRDefault="004E191A">
            <w:pPr>
              <w:pStyle w:val="ConsPlusNormal"/>
              <w:jc w:val="center"/>
            </w:pPr>
            <w:r>
              <w:t>федеральный бюджет</w:t>
            </w:r>
          </w:p>
        </w:tc>
        <w:tc>
          <w:tcPr>
            <w:tcW w:w="1242" w:type="dxa"/>
            <w:gridSpan w:val="2"/>
          </w:tcPr>
          <w:p w:rsidR="004E191A" w:rsidRDefault="004E191A">
            <w:pPr>
              <w:pStyle w:val="ConsPlusNormal"/>
              <w:jc w:val="center"/>
            </w:pPr>
            <w:r>
              <w:t>бюджет субъекта Российской Федерации</w:t>
            </w:r>
          </w:p>
        </w:tc>
        <w:tc>
          <w:tcPr>
            <w:tcW w:w="1134" w:type="dxa"/>
            <w:gridSpan w:val="2"/>
          </w:tcPr>
          <w:p w:rsidR="004E191A" w:rsidRDefault="004E191A">
            <w:pPr>
              <w:pStyle w:val="ConsPlusNormal"/>
              <w:jc w:val="center"/>
            </w:pPr>
            <w:r>
              <w:t>местный бюджет</w:t>
            </w:r>
          </w:p>
        </w:tc>
        <w:tc>
          <w:tcPr>
            <w:tcW w:w="1191" w:type="dxa"/>
            <w:gridSpan w:val="2"/>
          </w:tcPr>
          <w:p w:rsidR="004E191A" w:rsidRDefault="004E191A">
            <w:pPr>
              <w:pStyle w:val="ConsPlusNormal"/>
              <w:jc w:val="center"/>
            </w:pPr>
            <w:r>
              <w:t>внебюджетные источники</w:t>
            </w:r>
          </w:p>
        </w:tc>
        <w:tc>
          <w:tcPr>
            <w:tcW w:w="687" w:type="dxa"/>
            <w:vMerge w:val="restart"/>
          </w:tcPr>
          <w:p w:rsidR="004E191A" w:rsidRDefault="004E191A">
            <w:pPr>
              <w:pStyle w:val="ConsPlusNormal"/>
              <w:jc w:val="center"/>
            </w:pPr>
            <w:r>
              <w:t>получение разрешени</w:t>
            </w:r>
            <w:r>
              <w:lastRenderedPageBreak/>
              <w:t>я на строительство, реконструкцию</w:t>
            </w:r>
          </w:p>
        </w:tc>
        <w:tc>
          <w:tcPr>
            <w:tcW w:w="720" w:type="dxa"/>
            <w:vMerge w:val="restart"/>
          </w:tcPr>
          <w:p w:rsidR="004E191A" w:rsidRDefault="004E191A">
            <w:pPr>
              <w:pStyle w:val="ConsPlusNormal"/>
              <w:jc w:val="center"/>
            </w:pPr>
            <w:r>
              <w:lastRenderedPageBreak/>
              <w:t>начало подготовит</w:t>
            </w:r>
            <w:r>
              <w:lastRenderedPageBreak/>
              <w:t>ельных работ</w:t>
            </w:r>
          </w:p>
        </w:tc>
        <w:tc>
          <w:tcPr>
            <w:tcW w:w="1023" w:type="dxa"/>
            <w:gridSpan w:val="2"/>
          </w:tcPr>
          <w:p w:rsidR="004E191A" w:rsidRDefault="004E191A">
            <w:pPr>
              <w:pStyle w:val="ConsPlusNormal"/>
              <w:jc w:val="center"/>
            </w:pPr>
            <w:r>
              <w:lastRenderedPageBreak/>
              <w:t xml:space="preserve">строительно-монтажные </w:t>
            </w:r>
            <w:r>
              <w:lastRenderedPageBreak/>
              <w:t>работы</w:t>
            </w:r>
          </w:p>
        </w:tc>
        <w:tc>
          <w:tcPr>
            <w:tcW w:w="610" w:type="dxa"/>
            <w:vMerge w:val="restart"/>
          </w:tcPr>
          <w:p w:rsidR="004E191A" w:rsidRDefault="004E191A">
            <w:pPr>
              <w:pStyle w:val="ConsPlusNormal"/>
              <w:jc w:val="center"/>
            </w:pPr>
            <w:r>
              <w:lastRenderedPageBreak/>
              <w:t>сроки приобрет</w:t>
            </w:r>
            <w:r>
              <w:lastRenderedPageBreak/>
              <w:t>ения</w:t>
            </w:r>
          </w:p>
        </w:tc>
        <w:tc>
          <w:tcPr>
            <w:tcW w:w="442" w:type="dxa"/>
            <w:vMerge w:val="restart"/>
          </w:tcPr>
          <w:p w:rsidR="004E191A" w:rsidRDefault="004E191A">
            <w:pPr>
              <w:pStyle w:val="ConsPlusNormal"/>
              <w:jc w:val="center"/>
            </w:pPr>
            <w:r>
              <w:lastRenderedPageBreak/>
              <w:t>сроки уст</w:t>
            </w:r>
            <w:r>
              <w:lastRenderedPageBreak/>
              <w:t>ановки</w:t>
            </w:r>
          </w:p>
        </w:tc>
        <w:tc>
          <w:tcPr>
            <w:tcW w:w="510" w:type="dxa"/>
            <w:vMerge w:val="restart"/>
          </w:tcPr>
          <w:p w:rsidR="004E191A" w:rsidRDefault="004E191A">
            <w:pPr>
              <w:pStyle w:val="ConsPlusNormal"/>
              <w:jc w:val="center"/>
            </w:pPr>
            <w:r>
              <w:lastRenderedPageBreak/>
              <w:t>срок ввода</w:t>
            </w:r>
          </w:p>
        </w:tc>
        <w:tc>
          <w:tcPr>
            <w:tcW w:w="617" w:type="dxa"/>
            <w:vMerge/>
          </w:tcPr>
          <w:p w:rsidR="004E191A" w:rsidRDefault="004E191A"/>
        </w:tc>
        <w:tc>
          <w:tcPr>
            <w:tcW w:w="617" w:type="dxa"/>
            <w:vMerge/>
          </w:tcPr>
          <w:p w:rsidR="004E191A" w:rsidRDefault="004E191A"/>
        </w:tc>
        <w:tc>
          <w:tcPr>
            <w:tcW w:w="618" w:type="dxa"/>
            <w:vMerge/>
          </w:tcPr>
          <w:p w:rsidR="004E191A" w:rsidRDefault="004E191A"/>
        </w:tc>
        <w:tc>
          <w:tcPr>
            <w:tcW w:w="2665" w:type="dxa"/>
            <w:vMerge/>
          </w:tcPr>
          <w:p w:rsidR="004E191A" w:rsidRDefault="004E191A"/>
        </w:tc>
        <w:tc>
          <w:tcPr>
            <w:tcW w:w="680" w:type="dxa"/>
            <w:vMerge/>
          </w:tcPr>
          <w:p w:rsidR="004E191A" w:rsidRDefault="004E191A"/>
        </w:tc>
      </w:tr>
      <w:tr w:rsidR="004E191A">
        <w:tc>
          <w:tcPr>
            <w:tcW w:w="624" w:type="dxa"/>
            <w:vMerge/>
          </w:tcPr>
          <w:p w:rsidR="004E191A" w:rsidRDefault="004E191A"/>
        </w:tc>
        <w:tc>
          <w:tcPr>
            <w:tcW w:w="518" w:type="dxa"/>
            <w:vMerge/>
          </w:tcPr>
          <w:p w:rsidR="004E191A" w:rsidRDefault="004E191A"/>
        </w:tc>
        <w:tc>
          <w:tcPr>
            <w:tcW w:w="805" w:type="dxa"/>
            <w:vMerge/>
          </w:tcPr>
          <w:p w:rsidR="004E191A" w:rsidRDefault="004E191A"/>
        </w:tc>
        <w:tc>
          <w:tcPr>
            <w:tcW w:w="680" w:type="dxa"/>
            <w:vMerge/>
          </w:tcPr>
          <w:p w:rsidR="004E191A" w:rsidRDefault="004E191A"/>
        </w:tc>
        <w:tc>
          <w:tcPr>
            <w:tcW w:w="873" w:type="dxa"/>
            <w:vMerge/>
          </w:tcPr>
          <w:p w:rsidR="004E191A" w:rsidRDefault="004E191A"/>
        </w:tc>
        <w:tc>
          <w:tcPr>
            <w:tcW w:w="565" w:type="dxa"/>
          </w:tcPr>
          <w:p w:rsidR="004E191A" w:rsidRDefault="004E191A">
            <w:pPr>
              <w:pStyle w:val="ConsPlusNormal"/>
              <w:jc w:val="center"/>
            </w:pPr>
            <w:r>
              <w:t>20__ г.</w:t>
            </w:r>
          </w:p>
        </w:tc>
        <w:tc>
          <w:tcPr>
            <w:tcW w:w="565" w:type="dxa"/>
          </w:tcPr>
          <w:p w:rsidR="004E191A" w:rsidRDefault="004E191A">
            <w:pPr>
              <w:pStyle w:val="ConsPlusNormal"/>
              <w:jc w:val="center"/>
            </w:pPr>
            <w:r>
              <w:t>20__ г.</w:t>
            </w:r>
          </w:p>
        </w:tc>
        <w:tc>
          <w:tcPr>
            <w:tcW w:w="565" w:type="dxa"/>
          </w:tcPr>
          <w:p w:rsidR="004E191A" w:rsidRDefault="004E191A">
            <w:pPr>
              <w:pStyle w:val="ConsPlusNormal"/>
              <w:jc w:val="center"/>
            </w:pPr>
            <w:r>
              <w:t>20__ г.</w:t>
            </w:r>
          </w:p>
        </w:tc>
        <w:tc>
          <w:tcPr>
            <w:tcW w:w="565" w:type="dxa"/>
          </w:tcPr>
          <w:p w:rsidR="004E191A" w:rsidRDefault="004E191A">
            <w:pPr>
              <w:pStyle w:val="ConsPlusNormal"/>
              <w:jc w:val="center"/>
            </w:pPr>
            <w:r>
              <w:t>20__ г.</w:t>
            </w:r>
          </w:p>
        </w:tc>
        <w:tc>
          <w:tcPr>
            <w:tcW w:w="565" w:type="dxa"/>
          </w:tcPr>
          <w:p w:rsidR="004E191A" w:rsidRDefault="004E191A">
            <w:pPr>
              <w:pStyle w:val="ConsPlusNormal"/>
              <w:jc w:val="center"/>
            </w:pPr>
            <w:r>
              <w:t>20__ г.</w:t>
            </w:r>
          </w:p>
        </w:tc>
        <w:tc>
          <w:tcPr>
            <w:tcW w:w="567" w:type="dxa"/>
          </w:tcPr>
          <w:p w:rsidR="004E191A" w:rsidRDefault="004E191A">
            <w:pPr>
              <w:pStyle w:val="ConsPlusNormal"/>
              <w:jc w:val="center"/>
            </w:pPr>
            <w:r>
              <w:t>20__ г.</w:t>
            </w:r>
          </w:p>
        </w:tc>
        <w:tc>
          <w:tcPr>
            <w:tcW w:w="680" w:type="dxa"/>
          </w:tcPr>
          <w:p w:rsidR="004E191A" w:rsidRDefault="004E191A">
            <w:pPr>
              <w:pStyle w:val="ConsPlusNormal"/>
              <w:jc w:val="center"/>
            </w:pPr>
            <w:r>
              <w:t>базисный уровень цен (2001 г.)</w:t>
            </w:r>
          </w:p>
        </w:tc>
        <w:tc>
          <w:tcPr>
            <w:tcW w:w="567" w:type="dxa"/>
          </w:tcPr>
          <w:p w:rsidR="004E191A" w:rsidRDefault="004E191A">
            <w:pPr>
              <w:pStyle w:val="ConsPlusNormal"/>
              <w:jc w:val="center"/>
            </w:pPr>
            <w:r>
              <w:t>текущий уровень цен</w:t>
            </w:r>
          </w:p>
        </w:tc>
        <w:tc>
          <w:tcPr>
            <w:tcW w:w="680" w:type="dxa"/>
          </w:tcPr>
          <w:p w:rsidR="004E191A" w:rsidRDefault="004E191A">
            <w:pPr>
              <w:pStyle w:val="ConsPlusNormal"/>
              <w:jc w:val="center"/>
            </w:pPr>
            <w:r>
              <w:t>базисный уровень цен (2001 г.)</w:t>
            </w:r>
          </w:p>
        </w:tc>
        <w:tc>
          <w:tcPr>
            <w:tcW w:w="562" w:type="dxa"/>
          </w:tcPr>
          <w:p w:rsidR="004E191A" w:rsidRDefault="004E191A">
            <w:pPr>
              <w:pStyle w:val="ConsPlusNormal"/>
              <w:jc w:val="center"/>
            </w:pPr>
            <w:r>
              <w:t>текущий уровень цен</w:t>
            </w:r>
          </w:p>
        </w:tc>
        <w:tc>
          <w:tcPr>
            <w:tcW w:w="624" w:type="dxa"/>
          </w:tcPr>
          <w:p w:rsidR="004E191A" w:rsidRDefault="004E191A">
            <w:pPr>
              <w:pStyle w:val="ConsPlusNormal"/>
              <w:jc w:val="center"/>
            </w:pPr>
            <w:r>
              <w:t>базисный уровень цен (2001 г.)</w:t>
            </w:r>
          </w:p>
        </w:tc>
        <w:tc>
          <w:tcPr>
            <w:tcW w:w="510" w:type="dxa"/>
          </w:tcPr>
          <w:p w:rsidR="004E191A" w:rsidRDefault="004E191A">
            <w:pPr>
              <w:pStyle w:val="ConsPlusNormal"/>
              <w:jc w:val="center"/>
            </w:pPr>
            <w:r>
              <w:t>текущий уровень цен</w:t>
            </w:r>
          </w:p>
        </w:tc>
        <w:tc>
          <w:tcPr>
            <w:tcW w:w="624" w:type="dxa"/>
          </w:tcPr>
          <w:p w:rsidR="004E191A" w:rsidRDefault="004E191A">
            <w:pPr>
              <w:pStyle w:val="ConsPlusNormal"/>
              <w:jc w:val="center"/>
            </w:pPr>
            <w:r>
              <w:t>базисный уровень цен (2001 г.)</w:t>
            </w:r>
          </w:p>
        </w:tc>
        <w:tc>
          <w:tcPr>
            <w:tcW w:w="567" w:type="dxa"/>
          </w:tcPr>
          <w:p w:rsidR="004E191A" w:rsidRDefault="004E191A">
            <w:pPr>
              <w:pStyle w:val="ConsPlusNormal"/>
              <w:jc w:val="center"/>
            </w:pPr>
            <w:r>
              <w:t>текущий уровень цен</w:t>
            </w:r>
          </w:p>
        </w:tc>
        <w:tc>
          <w:tcPr>
            <w:tcW w:w="687" w:type="dxa"/>
            <w:vMerge/>
          </w:tcPr>
          <w:p w:rsidR="004E191A" w:rsidRDefault="004E191A"/>
        </w:tc>
        <w:tc>
          <w:tcPr>
            <w:tcW w:w="720" w:type="dxa"/>
            <w:vMerge/>
          </w:tcPr>
          <w:p w:rsidR="004E191A" w:rsidRDefault="004E191A"/>
        </w:tc>
        <w:tc>
          <w:tcPr>
            <w:tcW w:w="490" w:type="dxa"/>
          </w:tcPr>
          <w:p w:rsidR="004E191A" w:rsidRDefault="004E191A">
            <w:pPr>
              <w:pStyle w:val="ConsPlusNormal"/>
              <w:jc w:val="center"/>
            </w:pPr>
            <w:r>
              <w:t>начало</w:t>
            </w:r>
          </w:p>
        </w:tc>
        <w:tc>
          <w:tcPr>
            <w:tcW w:w="533" w:type="dxa"/>
          </w:tcPr>
          <w:p w:rsidR="004E191A" w:rsidRDefault="004E191A">
            <w:pPr>
              <w:pStyle w:val="ConsPlusNormal"/>
              <w:jc w:val="center"/>
            </w:pPr>
            <w:r>
              <w:t>окончание</w:t>
            </w:r>
          </w:p>
        </w:tc>
        <w:tc>
          <w:tcPr>
            <w:tcW w:w="610" w:type="dxa"/>
            <w:vMerge/>
          </w:tcPr>
          <w:p w:rsidR="004E191A" w:rsidRDefault="004E191A"/>
        </w:tc>
        <w:tc>
          <w:tcPr>
            <w:tcW w:w="442" w:type="dxa"/>
            <w:vMerge/>
          </w:tcPr>
          <w:p w:rsidR="004E191A" w:rsidRDefault="004E191A"/>
        </w:tc>
        <w:tc>
          <w:tcPr>
            <w:tcW w:w="510" w:type="dxa"/>
            <w:vMerge/>
          </w:tcPr>
          <w:p w:rsidR="004E191A" w:rsidRDefault="004E191A"/>
        </w:tc>
        <w:tc>
          <w:tcPr>
            <w:tcW w:w="617" w:type="dxa"/>
            <w:vMerge/>
          </w:tcPr>
          <w:p w:rsidR="004E191A" w:rsidRDefault="004E191A"/>
        </w:tc>
        <w:tc>
          <w:tcPr>
            <w:tcW w:w="617" w:type="dxa"/>
            <w:vMerge/>
          </w:tcPr>
          <w:p w:rsidR="004E191A" w:rsidRDefault="004E191A"/>
        </w:tc>
        <w:tc>
          <w:tcPr>
            <w:tcW w:w="618" w:type="dxa"/>
            <w:vMerge/>
          </w:tcPr>
          <w:p w:rsidR="004E191A" w:rsidRDefault="004E191A"/>
        </w:tc>
        <w:tc>
          <w:tcPr>
            <w:tcW w:w="2665" w:type="dxa"/>
            <w:vMerge/>
          </w:tcPr>
          <w:p w:rsidR="004E191A" w:rsidRDefault="004E191A"/>
        </w:tc>
        <w:tc>
          <w:tcPr>
            <w:tcW w:w="680" w:type="dxa"/>
            <w:vMerge/>
          </w:tcPr>
          <w:p w:rsidR="004E191A" w:rsidRDefault="004E191A"/>
        </w:tc>
      </w:tr>
      <w:tr w:rsidR="004E191A">
        <w:tc>
          <w:tcPr>
            <w:tcW w:w="624" w:type="dxa"/>
          </w:tcPr>
          <w:p w:rsidR="004E191A" w:rsidRDefault="004E191A">
            <w:pPr>
              <w:pStyle w:val="ConsPlusNormal"/>
              <w:jc w:val="center"/>
            </w:pPr>
            <w:r>
              <w:t>29</w:t>
            </w:r>
          </w:p>
        </w:tc>
        <w:tc>
          <w:tcPr>
            <w:tcW w:w="518" w:type="dxa"/>
          </w:tcPr>
          <w:p w:rsidR="004E191A" w:rsidRDefault="004E191A">
            <w:pPr>
              <w:pStyle w:val="ConsPlusNormal"/>
              <w:jc w:val="center"/>
            </w:pPr>
            <w:r>
              <w:t>30</w:t>
            </w:r>
          </w:p>
        </w:tc>
        <w:tc>
          <w:tcPr>
            <w:tcW w:w="805" w:type="dxa"/>
          </w:tcPr>
          <w:p w:rsidR="004E191A" w:rsidRDefault="004E191A">
            <w:pPr>
              <w:pStyle w:val="ConsPlusNormal"/>
              <w:jc w:val="center"/>
            </w:pPr>
            <w:r>
              <w:t>31</w:t>
            </w:r>
          </w:p>
        </w:tc>
        <w:tc>
          <w:tcPr>
            <w:tcW w:w="680" w:type="dxa"/>
          </w:tcPr>
          <w:p w:rsidR="004E191A" w:rsidRDefault="004E191A">
            <w:pPr>
              <w:pStyle w:val="ConsPlusNormal"/>
              <w:jc w:val="center"/>
            </w:pPr>
            <w:r>
              <w:t>32</w:t>
            </w:r>
          </w:p>
        </w:tc>
        <w:tc>
          <w:tcPr>
            <w:tcW w:w="873" w:type="dxa"/>
          </w:tcPr>
          <w:p w:rsidR="004E191A" w:rsidRDefault="004E191A">
            <w:pPr>
              <w:pStyle w:val="ConsPlusNormal"/>
              <w:jc w:val="center"/>
            </w:pPr>
            <w:r>
              <w:t>33</w:t>
            </w:r>
          </w:p>
        </w:tc>
        <w:tc>
          <w:tcPr>
            <w:tcW w:w="565" w:type="dxa"/>
          </w:tcPr>
          <w:p w:rsidR="004E191A" w:rsidRDefault="004E191A">
            <w:pPr>
              <w:pStyle w:val="ConsPlusNormal"/>
              <w:jc w:val="center"/>
            </w:pPr>
            <w:r>
              <w:t>34</w:t>
            </w:r>
          </w:p>
        </w:tc>
        <w:tc>
          <w:tcPr>
            <w:tcW w:w="565" w:type="dxa"/>
          </w:tcPr>
          <w:p w:rsidR="004E191A" w:rsidRDefault="004E191A">
            <w:pPr>
              <w:pStyle w:val="ConsPlusNormal"/>
              <w:jc w:val="center"/>
            </w:pPr>
            <w:r>
              <w:t>35</w:t>
            </w:r>
          </w:p>
        </w:tc>
        <w:tc>
          <w:tcPr>
            <w:tcW w:w="565" w:type="dxa"/>
          </w:tcPr>
          <w:p w:rsidR="004E191A" w:rsidRDefault="004E191A">
            <w:pPr>
              <w:pStyle w:val="ConsPlusNormal"/>
              <w:jc w:val="center"/>
            </w:pPr>
            <w:r>
              <w:t>36</w:t>
            </w:r>
          </w:p>
        </w:tc>
        <w:tc>
          <w:tcPr>
            <w:tcW w:w="565" w:type="dxa"/>
          </w:tcPr>
          <w:p w:rsidR="004E191A" w:rsidRDefault="004E191A">
            <w:pPr>
              <w:pStyle w:val="ConsPlusNormal"/>
              <w:jc w:val="center"/>
            </w:pPr>
            <w:r>
              <w:t>37</w:t>
            </w:r>
          </w:p>
        </w:tc>
        <w:tc>
          <w:tcPr>
            <w:tcW w:w="565" w:type="dxa"/>
          </w:tcPr>
          <w:p w:rsidR="004E191A" w:rsidRDefault="004E191A">
            <w:pPr>
              <w:pStyle w:val="ConsPlusNormal"/>
              <w:jc w:val="center"/>
            </w:pPr>
            <w:r>
              <w:t>38</w:t>
            </w:r>
          </w:p>
        </w:tc>
        <w:tc>
          <w:tcPr>
            <w:tcW w:w="567" w:type="dxa"/>
          </w:tcPr>
          <w:p w:rsidR="004E191A" w:rsidRDefault="004E191A">
            <w:pPr>
              <w:pStyle w:val="ConsPlusNormal"/>
              <w:jc w:val="center"/>
            </w:pPr>
            <w:r>
              <w:t>39</w:t>
            </w:r>
          </w:p>
        </w:tc>
        <w:tc>
          <w:tcPr>
            <w:tcW w:w="680" w:type="dxa"/>
          </w:tcPr>
          <w:p w:rsidR="004E191A" w:rsidRDefault="004E191A">
            <w:pPr>
              <w:pStyle w:val="ConsPlusNormal"/>
              <w:jc w:val="center"/>
            </w:pPr>
            <w:r>
              <w:t>40</w:t>
            </w:r>
          </w:p>
        </w:tc>
        <w:tc>
          <w:tcPr>
            <w:tcW w:w="567" w:type="dxa"/>
          </w:tcPr>
          <w:p w:rsidR="004E191A" w:rsidRDefault="004E191A">
            <w:pPr>
              <w:pStyle w:val="ConsPlusNormal"/>
              <w:jc w:val="center"/>
            </w:pPr>
            <w:r>
              <w:t>41</w:t>
            </w:r>
          </w:p>
        </w:tc>
        <w:tc>
          <w:tcPr>
            <w:tcW w:w="680" w:type="dxa"/>
          </w:tcPr>
          <w:p w:rsidR="004E191A" w:rsidRDefault="004E191A">
            <w:pPr>
              <w:pStyle w:val="ConsPlusNormal"/>
              <w:jc w:val="center"/>
            </w:pPr>
            <w:r>
              <w:t>42</w:t>
            </w:r>
          </w:p>
        </w:tc>
        <w:tc>
          <w:tcPr>
            <w:tcW w:w="562" w:type="dxa"/>
          </w:tcPr>
          <w:p w:rsidR="004E191A" w:rsidRDefault="004E191A">
            <w:pPr>
              <w:pStyle w:val="ConsPlusNormal"/>
              <w:jc w:val="center"/>
            </w:pPr>
            <w:r>
              <w:t>43</w:t>
            </w:r>
          </w:p>
        </w:tc>
        <w:tc>
          <w:tcPr>
            <w:tcW w:w="624" w:type="dxa"/>
          </w:tcPr>
          <w:p w:rsidR="004E191A" w:rsidRDefault="004E191A">
            <w:pPr>
              <w:pStyle w:val="ConsPlusNormal"/>
              <w:jc w:val="center"/>
            </w:pPr>
            <w:r>
              <w:t>44</w:t>
            </w:r>
          </w:p>
        </w:tc>
        <w:tc>
          <w:tcPr>
            <w:tcW w:w="510" w:type="dxa"/>
          </w:tcPr>
          <w:p w:rsidR="004E191A" w:rsidRDefault="004E191A">
            <w:pPr>
              <w:pStyle w:val="ConsPlusNormal"/>
              <w:jc w:val="center"/>
            </w:pPr>
            <w:r>
              <w:t>45</w:t>
            </w:r>
          </w:p>
        </w:tc>
        <w:tc>
          <w:tcPr>
            <w:tcW w:w="624" w:type="dxa"/>
          </w:tcPr>
          <w:p w:rsidR="004E191A" w:rsidRDefault="004E191A">
            <w:pPr>
              <w:pStyle w:val="ConsPlusNormal"/>
              <w:jc w:val="center"/>
            </w:pPr>
            <w:r>
              <w:t>46</w:t>
            </w:r>
          </w:p>
        </w:tc>
        <w:tc>
          <w:tcPr>
            <w:tcW w:w="567" w:type="dxa"/>
          </w:tcPr>
          <w:p w:rsidR="004E191A" w:rsidRDefault="004E191A">
            <w:pPr>
              <w:pStyle w:val="ConsPlusNormal"/>
              <w:jc w:val="center"/>
            </w:pPr>
            <w:r>
              <w:t>47</w:t>
            </w:r>
          </w:p>
        </w:tc>
        <w:tc>
          <w:tcPr>
            <w:tcW w:w="687" w:type="dxa"/>
          </w:tcPr>
          <w:p w:rsidR="004E191A" w:rsidRDefault="004E191A">
            <w:pPr>
              <w:pStyle w:val="ConsPlusNormal"/>
              <w:jc w:val="center"/>
            </w:pPr>
            <w:r>
              <w:t>48</w:t>
            </w:r>
          </w:p>
        </w:tc>
        <w:tc>
          <w:tcPr>
            <w:tcW w:w="720" w:type="dxa"/>
          </w:tcPr>
          <w:p w:rsidR="004E191A" w:rsidRDefault="004E191A">
            <w:pPr>
              <w:pStyle w:val="ConsPlusNormal"/>
              <w:jc w:val="center"/>
            </w:pPr>
            <w:r>
              <w:t>49</w:t>
            </w:r>
          </w:p>
        </w:tc>
        <w:tc>
          <w:tcPr>
            <w:tcW w:w="490" w:type="dxa"/>
          </w:tcPr>
          <w:p w:rsidR="004E191A" w:rsidRDefault="004E191A">
            <w:pPr>
              <w:pStyle w:val="ConsPlusNormal"/>
              <w:jc w:val="center"/>
            </w:pPr>
            <w:r>
              <w:t>50</w:t>
            </w:r>
          </w:p>
        </w:tc>
        <w:tc>
          <w:tcPr>
            <w:tcW w:w="533" w:type="dxa"/>
          </w:tcPr>
          <w:p w:rsidR="004E191A" w:rsidRDefault="004E191A">
            <w:pPr>
              <w:pStyle w:val="ConsPlusNormal"/>
              <w:jc w:val="center"/>
            </w:pPr>
            <w:r>
              <w:t>51</w:t>
            </w:r>
          </w:p>
        </w:tc>
        <w:tc>
          <w:tcPr>
            <w:tcW w:w="610" w:type="dxa"/>
          </w:tcPr>
          <w:p w:rsidR="004E191A" w:rsidRDefault="004E191A">
            <w:pPr>
              <w:pStyle w:val="ConsPlusNormal"/>
              <w:jc w:val="center"/>
            </w:pPr>
            <w:r>
              <w:t>52</w:t>
            </w:r>
          </w:p>
        </w:tc>
        <w:tc>
          <w:tcPr>
            <w:tcW w:w="442" w:type="dxa"/>
          </w:tcPr>
          <w:p w:rsidR="004E191A" w:rsidRDefault="004E191A">
            <w:pPr>
              <w:pStyle w:val="ConsPlusNormal"/>
              <w:jc w:val="center"/>
            </w:pPr>
            <w:r>
              <w:t>53</w:t>
            </w:r>
          </w:p>
        </w:tc>
        <w:tc>
          <w:tcPr>
            <w:tcW w:w="510" w:type="dxa"/>
          </w:tcPr>
          <w:p w:rsidR="004E191A" w:rsidRDefault="004E191A">
            <w:pPr>
              <w:pStyle w:val="ConsPlusNormal"/>
              <w:jc w:val="center"/>
            </w:pPr>
            <w:r>
              <w:t>54</w:t>
            </w:r>
          </w:p>
        </w:tc>
        <w:tc>
          <w:tcPr>
            <w:tcW w:w="617" w:type="dxa"/>
          </w:tcPr>
          <w:p w:rsidR="004E191A" w:rsidRDefault="004E191A">
            <w:pPr>
              <w:pStyle w:val="ConsPlusNormal"/>
              <w:jc w:val="center"/>
            </w:pPr>
            <w:r>
              <w:t>55</w:t>
            </w:r>
          </w:p>
        </w:tc>
        <w:tc>
          <w:tcPr>
            <w:tcW w:w="617" w:type="dxa"/>
          </w:tcPr>
          <w:p w:rsidR="004E191A" w:rsidRDefault="004E191A">
            <w:pPr>
              <w:pStyle w:val="ConsPlusNormal"/>
              <w:jc w:val="center"/>
            </w:pPr>
            <w:r>
              <w:t>56</w:t>
            </w:r>
          </w:p>
        </w:tc>
        <w:tc>
          <w:tcPr>
            <w:tcW w:w="618" w:type="dxa"/>
          </w:tcPr>
          <w:p w:rsidR="004E191A" w:rsidRDefault="004E191A">
            <w:pPr>
              <w:pStyle w:val="ConsPlusNormal"/>
              <w:jc w:val="center"/>
            </w:pPr>
            <w:r>
              <w:t>57</w:t>
            </w:r>
          </w:p>
        </w:tc>
        <w:tc>
          <w:tcPr>
            <w:tcW w:w="2665" w:type="dxa"/>
          </w:tcPr>
          <w:p w:rsidR="004E191A" w:rsidRDefault="004E191A">
            <w:pPr>
              <w:pStyle w:val="ConsPlusNormal"/>
              <w:jc w:val="center"/>
            </w:pPr>
            <w:r>
              <w:t>58</w:t>
            </w:r>
          </w:p>
        </w:tc>
        <w:tc>
          <w:tcPr>
            <w:tcW w:w="680" w:type="dxa"/>
          </w:tcPr>
          <w:p w:rsidR="004E191A" w:rsidRDefault="004E191A">
            <w:pPr>
              <w:pStyle w:val="ConsPlusNormal"/>
              <w:jc w:val="center"/>
            </w:pPr>
            <w:r>
              <w:t>59</w:t>
            </w:r>
          </w:p>
        </w:tc>
      </w:tr>
      <w:tr w:rsidR="004E191A">
        <w:tc>
          <w:tcPr>
            <w:tcW w:w="624" w:type="dxa"/>
          </w:tcPr>
          <w:p w:rsidR="004E191A" w:rsidRDefault="004E191A">
            <w:pPr>
              <w:pStyle w:val="ConsPlusNormal"/>
            </w:pPr>
          </w:p>
        </w:tc>
        <w:tc>
          <w:tcPr>
            <w:tcW w:w="518" w:type="dxa"/>
          </w:tcPr>
          <w:p w:rsidR="004E191A" w:rsidRDefault="004E191A">
            <w:pPr>
              <w:pStyle w:val="ConsPlusNormal"/>
            </w:pPr>
          </w:p>
        </w:tc>
        <w:tc>
          <w:tcPr>
            <w:tcW w:w="805" w:type="dxa"/>
          </w:tcPr>
          <w:p w:rsidR="004E191A" w:rsidRDefault="004E191A">
            <w:pPr>
              <w:pStyle w:val="ConsPlusNormal"/>
            </w:pPr>
          </w:p>
        </w:tc>
        <w:tc>
          <w:tcPr>
            <w:tcW w:w="680" w:type="dxa"/>
          </w:tcPr>
          <w:p w:rsidR="004E191A" w:rsidRDefault="004E191A">
            <w:pPr>
              <w:pStyle w:val="ConsPlusNormal"/>
            </w:pPr>
          </w:p>
        </w:tc>
        <w:tc>
          <w:tcPr>
            <w:tcW w:w="873"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7" w:type="dxa"/>
          </w:tcPr>
          <w:p w:rsidR="004E191A" w:rsidRDefault="004E191A">
            <w:pPr>
              <w:pStyle w:val="ConsPlusNormal"/>
            </w:pPr>
          </w:p>
        </w:tc>
        <w:tc>
          <w:tcPr>
            <w:tcW w:w="680" w:type="dxa"/>
          </w:tcPr>
          <w:p w:rsidR="004E191A" w:rsidRDefault="004E191A">
            <w:pPr>
              <w:pStyle w:val="ConsPlusNormal"/>
            </w:pPr>
          </w:p>
        </w:tc>
        <w:tc>
          <w:tcPr>
            <w:tcW w:w="567" w:type="dxa"/>
          </w:tcPr>
          <w:p w:rsidR="004E191A" w:rsidRDefault="004E191A">
            <w:pPr>
              <w:pStyle w:val="ConsPlusNormal"/>
            </w:pPr>
          </w:p>
        </w:tc>
        <w:tc>
          <w:tcPr>
            <w:tcW w:w="680" w:type="dxa"/>
          </w:tcPr>
          <w:p w:rsidR="004E191A" w:rsidRDefault="004E191A">
            <w:pPr>
              <w:pStyle w:val="ConsPlusNormal"/>
            </w:pPr>
          </w:p>
        </w:tc>
        <w:tc>
          <w:tcPr>
            <w:tcW w:w="562" w:type="dxa"/>
          </w:tcPr>
          <w:p w:rsidR="004E191A" w:rsidRDefault="004E191A">
            <w:pPr>
              <w:pStyle w:val="ConsPlusNormal"/>
            </w:pPr>
          </w:p>
        </w:tc>
        <w:tc>
          <w:tcPr>
            <w:tcW w:w="624" w:type="dxa"/>
          </w:tcPr>
          <w:p w:rsidR="004E191A" w:rsidRDefault="004E191A">
            <w:pPr>
              <w:pStyle w:val="ConsPlusNormal"/>
            </w:pPr>
          </w:p>
        </w:tc>
        <w:tc>
          <w:tcPr>
            <w:tcW w:w="510" w:type="dxa"/>
          </w:tcPr>
          <w:p w:rsidR="004E191A" w:rsidRDefault="004E191A">
            <w:pPr>
              <w:pStyle w:val="ConsPlusNormal"/>
            </w:pPr>
          </w:p>
        </w:tc>
        <w:tc>
          <w:tcPr>
            <w:tcW w:w="624" w:type="dxa"/>
          </w:tcPr>
          <w:p w:rsidR="004E191A" w:rsidRDefault="004E191A">
            <w:pPr>
              <w:pStyle w:val="ConsPlusNormal"/>
            </w:pPr>
          </w:p>
        </w:tc>
        <w:tc>
          <w:tcPr>
            <w:tcW w:w="567" w:type="dxa"/>
          </w:tcPr>
          <w:p w:rsidR="004E191A" w:rsidRDefault="004E191A">
            <w:pPr>
              <w:pStyle w:val="ConsPlusNormal"/>
            </w:pPr>
          </w:p>
        </w:tc>
        <w:tc>
          <w:tcPr>
            <w:tcW w:w="687" w:type="dxa"/>
          </w:tcPr>
          <w:p w:rsidR="004E191A" w:rsidRDefault="004E191A">
            <w:pPr>
              <w:pStyle w:val="ConsPlusNormal"/>
            </w:pPr>
          </w:p>
        </w:tc>
        <w:tc>
          <w:tcPr>
            <w:tcW w:w="720" w:type="dxa"/>
          </w:tcPr>
          <w:p w:rsidR="004E191A" w:rsidRDefault="004E191A">
            <w:pPr>
              <w:pStyle w:val="ConsPlusNormal"/>
            </w:pPr>
          </w:p>
        </w:tc>
        <w:tc>
          <w:tcPr>
            <w:tcW w:w="490" w:type="dxa"/>
          </w:tcPr>
          <w:p w:rsidR="004E191A" w:rsidRDefault="004E191A">
            <w:pPr>
              <w:pStyle w:val="ConsPlusNormal"/>
            </w:pPr>
          </w:p>
        </w:tc>
        <w:tc>
          <w:tcPr>
            <w:tcW w:w="533" w:type="dxa"/>
          </w:tcPr>
          <w:p w:rsidR="004E191A" w:rsidRDefault="004E191A">
            <w:pPr>
              <w:pStyle w:val="ConsPlusNormal"/>
            </w:pPr>
          </w:p>
        </w:tc>
        <w:tc>
          <w:tcPr>
            <w:tcW w:w="610" w:type="dxa"/>
          </w:tcPr>
          <w:p w:rsidR="004E191A" w:rsidRDefault="004E191A">
            <w:pPr>
              <w:pStyle w:val="ConsPlusNormal"/>
            </w:pPr>
          </w:p>
        </w:tc>
        <w:tc>
          <w:tcPr>
            <w:tcW w:w="442" w:type="dxa"/>
          </w:tcPr>
          <w:p w:rsidR="004E191A" w:rsidRDefault="004E191A">
            <w:pPr>
              <w:pStyle w:val="ConsPlusNormal"/>
            </w:pPr>
          </w:p>
        </w:tc>
        <w:tc>
          <w:tcPr>
            <w:tcW w:w="510" w:type="dxa"/>
          </w:tcPr>
          <w:p w:rsidR="004E191A" w:rsidRDefault="004E191A">
            <w:pPr>
              <w:pStyle w:val="ConsPlusNormal"/>
            </w:pPr>
          </w:p>
        </w:tc>
        <w:tc>
          <w:tcPr>
            <w:tcW w:w="617" w:type="dxa"/>
          </w:tcPr>
          <w:p w:rsidR="004E191A" w:rsidRDefault="004E191A">
            <w:pPr>
              <w:pStyle w:val="ConsPlusNormal"/>
            </w:pPr>
          </w:p>
        </w:tc>
        <w:tc>
          <w:tcPr>
            <w:tcW w:w="617" w:type="dxa"/>
          </w:tcPr>
          <w:p w:rsidR="004E191A" w:rsidRDefault="004E191A">
            <w:pPr>
              <w:pStyle w:val="ConsPlusNormal"/>
            </w:pPr>
          </w:p>
        </w:tc>
        <w:tc>
          <w:tcPr>
            <w:tcW w:w="618" w:type="dxa"/>
          </w:tcPr>
          <w:p w:rsidR="004E191A" w:rsidRDefault="004E191A">
            <w:pPr>
              <w:pStyle w:val="ConsPlusNormal"/>
            </w:pPr>
          </w:p>
        </w:tc>
        <w:tc>
          <w:tcPr>
            <w:tcW w:w="2665" w:type="dxa"/>
          </w:tcPr>
          <w:p w:rsidR="004E191A" w:rsidRDefault="004E191A">
            <w:pPr>
              <w:pStyle w:val="ConsPlusNormal"/>
            </w:pPr>
          </w:p>
        </w:tc>
        <w:tc>
          <w:tcPr>
            <w:tcW w:w="680" w:type="dxa"/>
          </w:tcPr>
          <w:p w:rsidR="004E191A" w:rsidRDefault="004E191A">
            <w:pPr>
              <w:pStyle w:val="ConsPlusNormal"/>
            </w:pPr>
          </w:p>
        </w:tc>
      </w:tr>
      <w:tr w:rsidR="004E191A">
        <w:tc>
          <w:tcPr>
            <w:tcW w:w="624" w:type="dxa"/>
          </w:tcPr>
          <w:p w:rsidR="004E191A" w:rsidRDefault="004E191A">
            <w:pPr>
              <w:pStyle w:val="ConsPlusNormal"/>
            </w:pPr>
          </w:p>
        </w:tc>
        <w:tc>
          <w:tcPr>
            <w:tcW w:w="518" w:type="dxa"/>
          </w:tcPr>
          <w:p w:rsidR="004E191A" w:rsidRDefault="004E191A">
            <w:pPr>
              <w:pStyle w:val="ConsPlusNormal"/>
            </w:pPr>
          </w:p>
        </w:tc>
        <w:tc>
          <w:tcPr>
            <w:tcW w:w="805" w:type="dxa"/>
          </w:tcPr>
          <w:p w:rsidR="004E191A" w:rsidRDefault="004E191A">
            <w:pPr>
              <w:pStyle w:val="ConsPlusNormal"/>
            </w:pPr>
          </w:p>
        </w:tc>
        <w:tc>
          <w:tcPr>
            <w:tcW w:w="680" w:type="dxa"/>
          </w:tcPr>
          <w:p w:rsidR="004E191A" w:rsidRDefault="004E191A">
            <w:pPr>
              <w:pStyle w:val="ConsPlusNormal"/>
            </w:pPr>
          </w:p>
        </w:tc>
        <w:tc>
          <w:tcPr>
            <w:tcW w:w="873"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5" w:type="dxa"/>
          </w:tcPr>
          <w:p w:rsidR="004E191A" w:rsidRDefault="004E191A">
            <w:pPr>
              <w:pStyle w:val="ConsPlusNormal"/>
            </w:pPr>
          </w:p>
        </w:tc>
        <w:tc>
          <w:tcPr>
            <w:tcW w:w="567" w:type="dxa"/>
          </w:tcPr>
          <w:p w:rsidR="004E191A" w:rsidRDefault="004E191A">
            <w:pPr>
              <w:pStyle w:val="ConsPlusNormal"/>
            </w:pPr>
          </w:p>
        </w:tc>
        <w:tc>
          <w:tcPr>
            <w:tcW w:w="680" w:type="dxa"/>
          </w:tcPr>
          <w:p w:rsidR="004E191A" w:rsidRDefault="004E191A">
            <w:pPr>
              <w:pStyle w:val="ConsPlusNormal"/>
            </w:pPr>
          </w:p>
        </w:tc>
        <w:tc>
          <w:tcPr>
            <w:tcW w:w="567" w:type="dxa"/>
          </w:tcPr>
          <w:p w:rsidR="004E191A" w:rsidRDefault="004E191A">
            <w:pPr>
              <w:pStyle w:val="ConsPlusNormal"/>
            </w:pPr>
          </w:p>
        </w:tc>
        <w:tc>
          <w:tcPr>
            <w:tcW w:w="680" w:type="dxa"/>
          </w:tcPr>
          <w:p w:rsidR="004E191A" w:rsidRDefault="004E191A">
            <w:pPr>
              <w:pStyle w:val="ConsPlusNormal"/>
            </w:pPr>
          </w:p>
        </w:tc>
        <w:tc>
          <w:tcPr>
            <w:tcW w:w="562" w:type="dxa"/>
          </w:tcPr>
          <w:p w:rsidR="004E191A" w:rsidRDefault="004E191A">
            <w:pPr>
              <w:pStyle w:val="ConsPlusNormal"/>
            </w:pPr>
          </w:p>
        </w:tc>
        <w:tc>
          <w:tcPr>
            <w:tcW w:w="624" w:type="dxa"/>
          </w:tcPr>
          <w:p w:rsidR="004E191A" w:rsidRDefault="004E191A">
            <w:pPr>
              <w:pStyle w:val="ConsPlusNormal"/>
            </w:pPr>
          </w:p>
        </w:tc>
        <w:tc>
          <w:tcPr>
            <w:tcW w:w="510" w:type="dxa"/>
          </w:tcPr>
          <w:p w:rsidR="004E191A" w:rsidRDefault="004E191A">
            <w:pPr>
              <w:pStyle w:val="ConsPlusNormal"/>
            </w:pPr>
          </w:p>
        </w:tc>
        <w:tc>
          <w:tcPr>
            <w:tcW w:w="624" w:type="dxa"/>
          </w:tcPr>
          <w:p w:rsidR="004E191A" w:rsidRDefault="004E191A">
            <w:pPr>
              <w:pStyle w:val="ConsPlusNormal"/>
            </w:pPr>
          </w:p>
        </w:tc>
        <w:tc>
          <w:tcPr>
            <w:tcW w:w="567" w:type="dxa"/>
          </w:tcPr>
          <w:p w:rsidR="004E191A" w:rsidRDefault="004E191A">
            <w:pPr>
              <w:pStyle w:val="ConsPlusNormal"/>
            </w:pPr>
          </w:p>
        </w:tc>
        <w:tc>
          <w:tcPr>
            <w:tcW w:w="687" w:type="dxa"/>
          </w:tcPr>
          <w:p w:rsidR="004E191A" w:rsidRDefault="004E191A">
            <w:pPr>
              <w:pStyle w:val="ConsPlusNormal"/>
            </w:pPr>
          </w:p>
        </w:tc>
        <w:tc>
          <w:tcPr>
            <w:tcW w:w="720" w:type="dxa"/>
          </w:tcPr>
          <w:p w:rsidR="004E191A" w:rsidRDefault="004E191A">
            <w:pPr>
              <w:pStyle w:val="ConsPlusNormal"/>
            </w:pPr>
          </w:p>
        </w:tc>
        <w:tc>
          <w:tcPr>
            <w:tcW w:w="490" w:type="dxa"/>
          </w:tcPr>
          <w:p w:rsidR="004E191A" w:rsidRDefault="004E191A">
            <w:pPr>
              <w:pStyle w:val="ConsPlusNormal"/>
            </w:pPr>
          </w:p>
        </w:tc>
        <w:tc>
          <w:tcPr>
            <w:tcW w:w="533" w:type="dxa"/>
          </w:tcPr>
          <w:p w:rsidR="004E191A" w:rsidRDefault="004E191A">
            <w:pPr>
              <w:pStyle w:val="ConsPlusNormal"/>
            </w:pPr>
          </w:p>
        </w:tc>
        <w:tc>
          <w:tcPr>
            <w:tcW w:w="610" w:type="dxa"/>
          </w:tcPr>
          <w:p w:rsidR="004E191A" w:rsidRDefault="004E191A">
            <w:pPr>
              <w:pStyle w:val="ConsPlusNormal"/>
            </w:pPr>
          </w:p>
        </w:tc>
        <w:tc>
          <w:tcPr>
            <w:tcW w:w="442" w:type="dxa"/>
          </w:tcPr>
          <w:p w:rsidR="004E191A" w:rsidRDefault="004E191A">
            <w:pPr>
              <w:pStyle w:val="ConsPlusNormal"/>
            </w:pPr>
          </w:p>
        </w:tc>
        <w:tc>
          <w:tcPr>
            <w:tcW w:w="510" w:type="dxa"/>
          </w:tcPr>
          <w:p w:rsidR="004E191A" w:rsidRDefault="004E191A">
            <w:pPr>
              <w:pStyle w:val="ConsPlusNormal"/>
            </w:pPr>
          </w:p>
        </w:tc>
        <w:tc>
          <w:tcPr>
            <w:tcW w:w="617" w:type="dxa"/>
          </w:tcPr>
          <w:p w:rsidR="004E191A" w:rsidRDefault="004E191A">
            <w:pPr>
              <w:pStyle w:val="ConsPlusNormal"/>
            </w:pPr>
          </w:p>
        </w:tc>
        <w:tc>
          <w:tcPr>
            <w:tcW w:w="617" w:type="dxa"/>
          </w:tcPr>
          <w:p w:rsidR="004E191A" w:rsidRDefault="004E191A">
            <w:pPr>
              <w:pStyle w:val="ConsPlusNormal"/>
            </w:pPr>
          </w:p>
        </w:tc>
        <w:tc>
          <w:tcPr>
            <w:tcW w:w="618" w:type="dxa"/>
          </w:tcPr>
          <w:p w:rsidR="004E191A" w:rsidRDefault="004E191A">
            <w:pPr>
              <w:pStyle w:val="ConsPlusNormal"/>
            </w:pPr>
          </w:p>
        </w:tc>
        <w:tc>
          <w:tcPr>
            <w:tcW w:w="2665" w:type="dxa"/>
          </w:tcPr>
          <w:p w:rsidR="004E191A" w:rsidRDefault="004E191A">
            <w:pPr>
              <w:pStyle w:val="ConsPlusNormal"/>
            </w:pPr>
          </w:p>
        </w:tc>
        <w:tc>
          <w:tcPr>
            <w:tcW w:w="680" w:type="dxa"/>
          </w:tcPr>
          <w:p w:rsidR="004E191A" w:rsidRDefault="004E191A">
            <w:pPr>
              <w:pStyle w:val="ConsPlusNormal"/>
            </w:pPr>
          </w:p>
        </w:tc>
      </w:tr>
    </w:tbl>
    <w:p w:rsidR="004E191A" w:rsidRDefault="004E191A">
      <w:pPr>
        <w:sectPr w:rsidR="004E191A">
          <w:pgSz w:w="16838" w:h="11905" w:orient="landscape"/>
          <w:pgMar w:top="1701" w:right="1134" w:bottom="850" w:left="1134" w:header="0" w:footer="0" w:gutter="0"/>
          <w:cols w:space="720"/>
        </w:sectPr>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1"/>
      </w:pPr>
      <w:r>
        <w:t>Приложение N 5</w:t>
      </w:r>
    </w:p>
    <w:p w:rsidR="004E191A" w:rsidRDefault="004E191A">
      <w:pPr>
        <w:pStyle w:val="ConsPlusNormal"/>
        <w:jc w:val="right"/>
      </w:pPr>
      <w:r>
        <w:t>к Требованиям к реализации мероприятий</w:t>
      </w:r>
    </w:p>
    <w:p w:rsidR="004E191A" w:rsidRDefault="004E191A">
      <w:pPr>
        <w:pStyle w:val="ConsPlusNormal"/>
        <w:jc w:val="right"/>
      </w:pPr>
      <w:r>
        <w:t>субъектами Российской Федерации,</w:t>
      </w:r>
    </w:p>
    <w:p w:rsidR="004E191A" w:rsidRDefault="004E191A">
      <w:pPr>
        <w:pStyle w:val="ConsPlusNormal"/>
        <w:jc w:val="right"/>
      </w:pPr>
      <w:r>
        <w:t>бюджетам которых предоставляются</w:t>
      </w:r>
    </w:p>
    <w:p w:rsidR="004E191A" w:rsidRDefault="004E191A">
      <w:pPr>
        <w:pStyle w:val="ConsPlusNormal"/>
        <w:jc w:val="right"/>
      </w:pPr>
      <w:r>
        <w:t>субсидии на государственную</w:t>
      </w:r>
    </w:p>
    <w:p w:rsidR="004E191A" w:rsidRDefault="004E191A">
      <w:pPr>
        <w:pStyle w:val="ConsPlusNormal"/>
        <w:jc w:val="right"/>
      </w:pPr>
      <w:r>
        <w:t>поддержку малого и среднего</w:t>
      </w:r>
    </w:p>
    <w:p w:rsidR="004E191A" w:rsidRDefault="004E191A">
      <w:pPr>
        <w:pStyle w:val="ConsPlusNormal"/>
        <w:jc w:val="right"/>
      </w:pPr>
      <w:r>
        <w:t>предпринимательства в субъектах</w:t>
      </w:r>
    </w:p>
    <w:p w:rsidR="004E191A" w:rsidRDefault="004E191A">
      <w:pPr>
        <w:pStyle w:val="ConsPlusNormal"/>
        <w:jc w:val="right"/>
      </w:pPr>
      <w:r>
        <w:t>Российской Федерации, утвержденным</w:t>
      </w:r>
    </w:p>
    <w:p w:rsidR="004E191A" w:rsidRDefault="004E191A">
      <w:pPr>
        <w:pStyle w:val="ConsPlusNormal"/>
        <w:jc w:val="right"/>
      </w:pPr>
      <w:r>
        <w:t>приказом Минэкономразвития России</w:t>
      </w:r>
    </w:p>
    <w:p w:rsidR="004E191A" w:rsidRDefault="004E191A">
      <w:pPr>
        <w:pStyle w:val="ConsPlusNormal"/>
        <w:jc w:val="right"/>
      </w:pPr>
      <w:r>
        <w:t>от 14 марта 2019 г. N 125</w:t>
      </w:r>
    </w:p>
    <w:p w:rsidR="004E191A" w:rsidRDefault="004E191A">
      <w:pPr>
        <w:pStyle w:val="ConsPlusNormal"/>
        <w:jc w:val="both"/>
      </w:pPr>
    </w:p>
    <w:p w:rsidR="004E191A" w:rsidRDefault="004E191A">
      <w:pPr>
        <w:pStyle w:val="ConsPlusNormal"/>
        <w:jc w:val="right"/>
      </w:pPr>
      <w:r>
        <w:t>Рекомендуемый образец</w:t>
      </w:r>
    </w:p>
    <w:p w:rsidR="004E191A" w:rsidRDefault="004E191A">
      <w:pPr>
        <w:pStyle w:val="ConsPlusNormal"/>
        <w:jc w:val="both"/>
      </w:pPr>
    </w:p>
    <w:p w:rsidR="004E191A" w:rsidRDefault="004E191A">
      <w:pPr>
        <w:pStyle w:val="ConsPlusNormal"/>
        <w:jc w:val="center"/>
      </w:pPr>
      <w:bookmarkStart w:id="82" w:name="P3315"/>
      <w:bookmarkEnd w:id="82"/>
      <w:r>
        <w:t>Направления</w:t>
      </w:r>
    </w:p>
    <w:p w:rsidR="004E191A" w:rsidRDefault="004E191A">
      <w:pPr>
        <w:pStyle w:val="ConsPlusNormal"/>
        <w:jc w:val="center"/>
      </w:pPr>
      <w:r>
        <w:t>расходования субсидии федерального бюджета</w:t>
      </w:r>
    </w:p>
    <w:p w:rsidR="004E191A" w:rsidRDefault="004E191A">
      <w:pPr>
        <w:pStyle w:val="ConsPlusNormal"/>
        <w:jc w:val="center"/>
      </w:pPr>
      <w:r>
        <w:t>и бюджета субъекта Российской Федерации по мероприятиям,</w:t>
      </w:r>
    </w:p>
    <w:p w:rsidR="004E191A" w:rsidRDefault="004E191A">
      <w:pPr>
        <w:pStyle w:val="ConsPlusNormal"/>
        <w:jc w:val="center"/>
      </w:pPr>
      <w:r>
        <w:t>направленным на реализацию комплексных программ</w:t>
      </w:r>
    </w:p>
    <w:p w:rsidR="004E191A" w:rsidRDefault="004E191A">
      <w:pPr>
        <w:pStyle w:val="ConsPlusNormal"/>
        <w:jc w:val="center"/>
      </w:pPr>
      <w:r>
        <w:t>по вовлечению в предпринимательскую деятельность</w:t>
      </w:r>
    </w:p>
    <w:p w:rsidR="004E191A" w:rsidRDefault="004E191A">
      <w:pPr>
        <w:pStyle w:val="ConsPlusNormal"/>
        <w:jc w:val="center"/>
      </w:pPr>
      <w:r>
        <w:t>и содействию созданию собственного бизнеса для каждой</w:t>
      </w:r>
    </w:p>
    <w:p w:rsidR="004E191A" w:rsidRDefault="004E191A">
      <w:pPr>
        <w:pStyle w:val="ConsPlusNormal"/>
        <w:jc w:val="center"/>
      </w:pPr>
      <w:r>
        <w:t>целевой группы, включая поддержку создания сообществ</w:t>
      </w:r>
    </w:p>
    <w:p w:rsidR="004E191A" w:rsidRDefault="004E191A">
      <w:pPr>
        <w:pStyle w:val="ConsPlusNormal"/>
        <w:jc w:val="center"/>
      </w:pPr>
      <w:r>
        <w:t>начинающих предпринимателей и развитие</w:t>
      </w:r>
    </w:p>
    <w:p w:rsidR="004E191A" w:rsidRDefault="004E191A">
      <w:pPr>
        <w:pStyle w:val="ConsPlusNormal"/>
        <w:jc w:val="center"/>
      </w:pPr>
      <w:r>
        <w:t>института наставничества</w:t>
      </w:r>
    </w:p>
    <w:p w:rsidR="004E191A" w:rsidRDefault="004E19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741"/>
        <w:gridCol w:w="741"/>
        <w:gridCol w:w="741"/>
        <w:gridCol w:w="741"/>
        <w:gridCol w:w="741"/>
        <w:gridCol w:w="741"/>
        <w:gridCol w:w="741"/>
        <w:gridCol w:w="743"/>
      </w:tblGrid>
      <w:tr w:rsidR="004E191A">
        <w:tc>
          <w:tcPr>
            <w:tcW w:w="737" w:type="dxa"/>
            <w:vMerge w:val="restart"/>
          </w:tcPr>
          <w:p w:rsidR="004E191A" w:rsidRDefault="004E191A">
            <w:pPr>
              <w:pStyle w:val="ConsPlusNormal"/>
              <w:jc w:val="center"/>
            </w:pPr>
            <w:r>
              <w:t>N п/п</w:t>
            </w:r>
          </w:p>
        </w:tc>
        <w:tc>
          <w:tcPr>
            <w:tcW w:w="4592" w:type="dxa"/>
            <w:vMerge w:val="restart"/>
          </w:tcPr>
          <w:p w:rsidR="004E191A" w:rsidRDefault="004E191A">
            <w:pPr>
              <w:pStyle w:val="ConsPlusNormal"/>
              <w:jc w:val="center"/>
            </w:pPr>
            <w:r>
              <w:t>Направления расходования субсидии</w:t>
            </w:r>
          </w:p>
        </w:tc>
        <w:tc>
          <w:tcPr>
            <w:tcW w:w="5930" w:type="dxa"/>
            <w:gridSpan w:val="8"/>
          </w:tcPr>
          <w:p w:rsidR="004E191A" w:rsidRDefault="004E191A">
            <w:pPr>
              <w:pStyle w:val="ConsPlusNormal"/>
              <w:jc w:val="center"/>
            </w:pPr>
            <w:r>
              <w:t>Стоимость (в тыс. рублей)</w:t>
            </w:r>
          </w:p>
        </w:tc>
      </w:tr>
      <w:tr w:rsidR="004E191A">
        <w:tc>
          <w:tcPr>
            <w:tcW w:w="737" w:type="dxa"/>
            <w:vMerge/>
          </w:tcPr>
          <w:p w:rsidR="004E191A" w:rsidRDefault="004E191A"/>
        </w:tc>
        <w:tc>
          <w:tcPr>
            <w:tcW w:w="4592" w:type="dxa"/>
            <w:vMerge/>
          </w:tcPr>
          <w:p w:rsidR="004E191A" w:rsidRDefault="004E191A"/>
        </w:tc>
        <w:tc>
          <w:tcPr>
            <w:tcW w:w="1482" w:type="dxa"/>
            <w:gridSpan w:val="2"/>
          </w:tcPr>
          <w:p w:rsidR="004E191A" w:rsidRDefault="004E191A">
            <w:pPr>
              <w:pStyle w:val="ConsPlusNormal"/>
              <w:jc w:val="center"/>
            </w:pPr>
            <w:r>
              <w:t>Всего</w:t>
            </w:r>
          </w:p>
        </w:tc>
        <w:tc>
          <w:tcPr>
            <w:tcW w:w="1482" w:type="dxa"/>
            <w:gridSpan w:val="2"/>
          </w:tcPr>
          <w:p w:rsidR="004E191A" w:rsidRDefault="004E191A">
            <w:pPr>
              <w:pStyle w:val="ConsPlusNormal"/>
              <w:jc w:val="center"/>
            </w:pPr>
            <w:r>
              <w:t>Бюджет субъекта Российской Федерации</w:t>
            </w:r>
          </w:p>
        </w:tc>
        <w:tc>
          <w:tcPr>
            <w:tcW w:w="1482" w:type="dxa"/>
            <w:gridSpan w:val="2"/>
          </w:tcPr>
          <w:p w:rsidR="004E191A" w:rsidRDefault="004E191A">
            <w:pPr>
              <w:pStyle w:val="ConsPlusNormal"/>
              <w:jc w:val="center"/>
            </w:pPr>
            <w:r>
              <w:t>Федеральный бюджет</w:t>
            </w:r>
          </w:p>
        </w:tc>
        <w:tc>
          <w:tcPr>
            <w:tcW w:w="1484" w:type="dxa"/>
            <w:gridSpan w:val="2"/>
          </w:tcPr>
          <w:p w:rsidR="004E191A" w:rsidRDefault="004E191A">
            <w:pPr>
              <w:pStyle w:val="ConsPlusNormal"/>
              <w:jc w:val="center"/>
            </w:pPr>
            <w:r>
              <w:t>Внебюджетные источники</w:t>
            </w:r>
          </w:p>
        </w:tc>
      </w:tr>
      <w:tr w:rsidR="004E191A">
        <w:tc>
          <w:tcPr>
            <w:tcW w:w="737" w:type="dxa"/>
            <w:vMerge/>
          </w:tcPr>
          <w:p w:rsidR="004E191A" w:rsidRDefault="004E191A"/>
        </w:tc>
        <w:tc>
          <w:tcPr>
            <w:tcW w:w="4592" w:type="dxa"/>
            <w:vMerge/>
          </w:tcPr>
          <w:p w:rsidR="004E191A" w:rsidRDefault="004E191A"/>
        </w:tc>
        <w:tc>
          <w:tcPr>
            <w:tcW w:w="741" w:type="dxa"/>
          </w:tcPr>
          <w:p w:rsidR="004E191A" w:rsidRDefault="004E191A">
            <w:pPr>
              <w:pStyle w:val="ConsPlusNormal"/>
              <w:jc w:val="center"/>
            </w:pPr>
            <w:r>
              <w:t>План</w:t>
            </w:r>
          </w:p>
        </w:tc>
        <w:tc>
          <w:tcPr>
            <w:tcW w:w="741" w:type="dxa"/>
          </w:tcPr>
          <w:p w:rsidR="004E191A" w:rsidRDefault="004E191A">
            <w:pPr>
              <w:pStyle w:val="ConsPlusNormal"/>
              <w:jc w:val="center"/>
            </w:pPr>
            <w:r>
              <w:t>Факт</w:t>
            </w:r>
          </w:p>
        </w:tc>
        <w:tc>
          <w:tcPr>
            <w:tcW w:w="741" w:type="dxa"/>
          </w:tcPr>
          <w:p w:rsidR="004E191A" w:rsidRDefault="004E191A">
            <w:pPr>
              <w:pStyle w:val="ConsPlusNormal"/>
              <w:jc w:val="center"/>
            </w:pPr>
            <w:r>
              <w:t>План</w:t>
            </w:r>
          </w:p>
        </w:tc>
        <w:tc>
          <w:tcPr>
            <w:tcW w:w="741" w:type="dxa"/>
          </w:tcPr>
          <w:p w:rsidR="004E191A" w:rsidRDefault="004E191A">
            <w:pPr>
              <w:pStyle w:val="ConsPlusNormal"/>
              <w:jc w:val="center"/>
            </w:pPr>
            <w:r>
              <w:t>Факт</w:t>
            </w:r>
          </w:p>
        </w:tc>
        <w:tc>
          <w:tcPr>
            <w:tcW w:w="741" w:type="dxa"/>
          </w:tcPr>
          <w:p w:rsidR="004E191A" w:rsidRDefault="004E191A">
            <w:pPr>
              <w:pStyle w:val="ConsPlusNormal"/>
              <w:jc w:val="center"/>
            </w:pPr>
            <w:r>
              <w:t>План</w:t>
            </w:r>
          </w:p>
        </w:tc>
        <w:tc>
          <w:tcPr>
            <w:tcW w:w="741" w:type="dxa"/>
          </w:tcPr>
          <w:p w:rsidR="004E191A" w:rsidRDefault="004E191A">
            <w:pPr>
              <w:pStyle w:val="ConsPlusNormal"/>
              <w:jc w:val="center"/>
            </w:pPr>
            <w:r>
              <w:t>Факт</w:t>
            </w:r>
          </w:p>
        </w:tc>
        <w:tc>
          <w:tcPr>
            <w:tcW w:w="741" w:type="dxa"/>
          </w:tcPr>
          <w:p w:rsidR="004E191A" w:rsidRDefault="004E191A">
            <w:pPr>
              <w:pStyle w:val="ConsPlusNormal"/>
              <w:jc w:val="center"/>
            </w:pPr>
            <w:r>
              <w:t>План</w:t>
            </w:r>
          </w:p>
        </w:tc>
        <w:tc>
          <w:tcPr>
            <w:tcW w:w="743" w:type="dxa"/>
          </w:tcPr>
          <w:p w:rsidR="004E191A" w:rsidRDefault="004E191A">
            <w:pPr>
              <w:pStyle w:val="ConsPlusNormal"/>
              <w:jc w:val="center"/>
            </w:pPr>
            <w:r>
              <w:t>Факт</w:t>
            </w:r>
          </w:p>
        </w:tc>
      </w:tr>
      <w:tr w:rsidR="004E191A">
        <w:tc>
          <w:tcPr>
            <w:tcW w:w="737" w:type="dxa"/>
          </w:tcPr>
          <w:p w:rsidR="004E191A" w:rsidRDefault="004E191A">
            <w:pPr>
              <w:pStyle w:val="ConsPlusNormal"/>
              <w:jc w:val="center"/>
            </w:pPr>
            <w:r>
              <w:t>1</w:t>
            </w:r>
          </w:p>
        </w:tc>
        <w:tc>
          <w:tcPr>
            <w:tcW w:w="4592" w:type="dxa"/>
          </w:tcPr>
          <w:p w:rsidR="004E191A" w:rsidRDefault="004E191A">
            <w:pPr>
              <w:pStyle w:val="ConsPlusNormal"/>
              <w:jc w:val="center"/>
            </w:pPr>
            <w:r>
              <w:t>2</w:t>
            </w:r>
          </w:p>
        </w:tc>
        <w:tc>
          <w:tcPr>
            <w:tcW w:w="1482" w:type="dxa"/>
            <w:gridSpan w:val="2"/>
          </w:tcPr>
          <w:p w:rsidR="004E191A" w:rsidRDefault="004E191A">
            <w:pPr>
              <w:pStyle w:val="ConsPlusNormal"/>
              <w:jc w:val="center"/>
            </w:pPr>
            <w:r>
              <w:t>3</w:t>
            </w:r>
          </w:p>
        </w:tc>
        <w:tc>
          <w:tcPr>
            <w:tcW w:w="1482" w:type="dxa"/>
            <w:gridSpan w:val="2"/>
          </w:tcPr>
          <w:p w:rsidR="004E191A" w:rsidRDefault="004E191A">
            <w:pPr>
              <w:pStyle w:val="ConsPlusNormal"/>
              <w:jc w:val="center"/>
            </w:pPr>
            <w:r>
              <w:t>4</w:t>
            </w:r>
          </w:p>
        </w:tc>
        <w:tc>
          <w:tcPr>
            <w:tcW w:w="1482" w:type="dxa"/>
            <w:gridSpan w:val="2"/>
          </w:tcPr>
          <w:p w:rsidR="004E191A" w:rsidRDefault="004E191A">
            <w:pPr>
              <w:pStyle w:val="ConsPlusNormal"/>
              <w:jc w:val="center"/>
            </w:pPr>
            <w:r>
              <w:t>5</w:t>
            </w:r>
          </w:p>
        </w:tc>
        <w:tc>
          <w:tcPr>
            <w:tcW w:w="1484" w:type="dxa"/>
            <w:gridSpan w:val="2"/>
          </w:tcPr>
          <w:p w:rsidR="004E191A" w:rsidRDefault="004E191A">
            <w:pPr>
              <w:pStyle w:val="ConsPlusNormal"/>
              <w:jc w:val="center"/>
            </w:pPr>
            <w:r>
              <w:t>6</w:t>
            </w:r>
          </w:p>
        </w:tc>
      </w:tr>
      <w:tr w:rsidR="004E191A">
        <w:tc>
          <w:tcPr>
            <w:tcW w:w="737" w:type="dxa"/>
            <w:vAlign w:val="center"/>
          </w:tcPr>
          <w:p w:rsidR="004E191A" w:rsidRDefault="004E191A">
            <w:pPr>
              <w:pStyle w:val="ConsPlusNormal"/>
              <w:jc w:val="center"/>
            </w:pPr>
            <w:r>
              <w:t>1</w:t>
            </w:r>
          </w:p>
        </w:tc>
        <w:tc>
          <w:tcPr>
            <w:tcW w:w="4592" w:type="dxa"/>
            <w:vAlign w:val="center"/>
          </w:tcPr>
          <w:p w:rsidR="004E191A" w:rsidRDefault="004E191A">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1.1</w:t>
            </w:r>
          </w:p>
        </w:tc>
        <w:tc>
          <w:tcPr>
            <w:tcW w:w="4592" w:type="dxa"/>
            <w:vAlign w:val="center"/>
          </w:tcPr>
          <w:p w:rsidR="004E191A" w:rsidRDefault="004E191A">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1.2</w:t>
            </w:r>
          </w:p>
        </w:tc>
        <w:tc>
          <w:tcPr>
            <w:tcW w:w="4592" w:type="dxa"/>
            <w:vAlign w:val="center"/>
          </w:tcPr>
          <w:p w:rsidR="004E191A" w:rsidRDefault="004E191A">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1.3</w:t>
            </w:r>
          </w:p>
        </w:tc>
        <w:tc>
          <w:tcPr>
            <w:tcW w:w="4592" w:type="dxa"/>
            <w:vAlign w:val="center"/>
          </w:tcPr>
          <w:p w:rsidR="004E191A" w:rsidRDefault="004E191A">
            <w:pPr>
              <w:pStyle w:val="ConsPlusNormal"/>
            </w:pPr>
            <w:r>
              <w:t>Изготовление и размещение материалов наружной рекламы</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1.4</w:t>
            </w:r>
          </w:p>
        </w:tc>
        <w:tc>
          <w:tcPr>
            <w:tcW w:w="4592" w:type="dxa"/>
            <w:vAlign w:val="center"/>
          </w:tcPr>
          <w:p w:rsidR="004E191A" w:rsidRDefault="004E191A">
            <w:pPr>
              <w:pStyle w:val="ConsPlusNormal"/>
            </w:pPr>
            <w:r>
              <w:t>Изготовление и тиражирование аудио и видео рекламно-информационных материалов</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2</w:t>
            </w:r>
          </w:p>
        </w:tc>
        <w:tc>
          <w:tcPr>
            <w:tcW w:w="4592" w:type="dxa"/>
            <w:vAlign w:val="center"/>
          </w:tcPr>
          <w:p w:rsidR="004E191A" w:rsidRDefault="004E191A">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2.1</w:t>
            </w:r>
          </w:p>
        </w:tc>
        <w:tc>
          <w:tcPr>
            <w:tcW w:w="4592" w:type="dxa"/>
            <w:vAlign w:val="center"/>
          </w:tcPr>
          <w:p w:rsidR="004E191A" w:rsidRDefault="004E191A">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lastRenderedPageBreak/>
              <w:t>2.2</w:t>
            </w:r>
          </w:p>
        </w:tc>
        <w:tc>
          <w:tcPr>
            <w:tcW w:w="4592" w:type="dxa"/>
            <w:vAlign w:val="center"/>
          </w:tcPr>
          <w:p w:rsidR="004E191A" w:rsidRDefault="004E191A">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w:t>
            </w:r>
          </w:p>
        </w:tc>
        <w:tc>
          <w:tcPr>
            <w:tcW w:w="4592" w:type="dxa"/>
            <w:vAlign w:val="center"/>
          </w:tcPr>
          <w:p w:rsidR="004E191A" w:rsidRDefault="004E191A">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3.1</w:t>
            </w:r>
          </w:p>
        </w:tc>
        <w:tc>
          <w:tcPr>
            <w:tcW w:w="4592" w:type="dxa"/>
            <w:vAlign w:val="center"/>
          </w:tcPr>
          <w:p w:rsidR="004E191A" w:rsidRDefault="004E191A">
            <w:pPr>
              <w:pStyle w:val="ConsPlusNormal"/>
            </w:pPr>
            <w:r>
              <w:t>Проведение открытых уроков с участием действующих предпринимателей</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3.2</w:t>
            </w:r>
          </w:p>
        </w:tc>
        <w:tc>
          <w:tcPr>
            <w:tcW w:w="4592" w:type="dxa"/>
            <w:vAlign w:val="center"/>
          </w:tcPr>
          <w:p w:rsidR="004E191A" w:rsidRDefault="004E191A">
            <w:pPr>
              <w:pStyle w:val="ConsPlusNormal"/>
            </w:pPr>
            <w:r>
              <w:t>Проведение обучающего курса основам предпринимательской деятельности</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3.3</w:t>
            </w:r>
          </w:p>
        </w:tc>
        <w:tc>
          <w:tcPr>
            <w:tcW w:w="4592" w:type="dxa"/>
            <w:vAlign w:val="center"/>
          </w:tcPr>
          <w:p w:rsidR="004E191A" w:rsidRDefault="004E191A">
            <w:pPr>
              <w:pStyle w:val="ConsPlusNormal"/>
            </w:pPr>
            <w:r>
              <w:t>Проведение деловой игры</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3.4</w:t>
            </w:r>
          </w:p>
        </w:tc>
        <w:tc>
          <w:tcPr>
            <w:tcW w:w="4592" w:type="dxa"/>
            <w:vAlign w:val="center"/>
          </w:tcPr>
          <w:p w:rsidR="004E191A" w:rsidRDefault="004E191A">
            <w:pPr>
              <w:pStyle w:val="ConsPlusNormal"/>
            </w:pPr>
            <w:r>
              <w:t>Проведение конкурса по предпринимательству</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3.5</w:t>
            </w:r>
          </w:p>
        </w:tc>
        <w:tc>
          <w:tcPr>
            <w:tcW w:w="4592" w:type="dxa"/>
            <w:vAlign w:val="center"/>
          </w:tcPr>
          <w:p w:rsidR="004E191A" w:rsidRDefault="004E191A">
            <w:pPr>
              <w:pStyle w:val="ConsPlusNormal"/>
            </w:pPr>
            <w:r>
              <w:t>Проведение тематической информационно-образовательной смены по предпринимательству</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3.6</w:t>
            </w:r>
          </w:p>
        </w:tc>
        <w:tc>
          <w:tcPr>
            <w:tcW w:w="4592" w:type="dxa"/>
            <w:vAlign w:val="center"/>
          </w:tcPr>
          <w:p w:rsidR="004E191A" w:rsidRDefault="004E191A">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4</w:t>
            </w:r>
          </w:p>
        </w:tc>
        <w:tc>
          <w:tcPr>
            <w:tcW w:w="4592" w:type="dxa"/>
            <w:vAlign w:val="center"/>
          </w:tcPr>
          <w:p w:rsidR="004E191A" w:rsidRDefault="004E191A">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lastRenderedPageBreak/>
              <w:t>5</w:t>
            </w:r>
          </w:p>
        </w:tc>
        <w:tc>
          <w:tcPr>
            <w:tcW w:w="4592" w:type="dxa"/>
            <w:vAlign w:val="center"/>
          </w:tcPr>
          <w:p w:rsidR="004E191A" w:rsidRDefault="004E191A">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6</w:t>
            </w:r>
          </w:p>
        </w:tc>
        <w:tc>
          <w:tcPr>
            <w:tcW w:w="4592" w:type="dxa"/>
            <w:vAlign w:val="center"/>
          </w:tcPr>
          <w:p w:rsidR="004E191A" w:rsidRDefault="004E191A">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737" w:type="dxa"/>
            <w:vAlign w:val="center"/>
          </w:tcPr>
          <w:p w:rsidR="004E191A" w:rsidRDefault="004E191A">
            <w:pPr>
              <w:pStyle w:val="ConsPlusNormal"/>
              <w:jc w:val="center"/>
            </w:pPr>
            <w:r>
              <w:t>7</w:t>
            </w:r>
          </w:p>
        </w:tc>
        <w:tc>
          <w:tcPr>
            <w:tcW w:w="4592" w:type="dxa"/>
            <w:vAlign w:val="center"/>
          </w:tcPr>
          <w:p w:rsidR="004E191A" w:rsidRDefault="004E191A">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r w:rsidR="004E191A">
        <w:tc>
          <w:tcPr>
            <w:tcW w:w="5329" w:type="dxa"/>
            <w:gridSpan w:val="2"/>
            <w:vAlign w:val="center"/>
          </w:tcPr>
          <w:p w:rsidR="004E191A" w:rsidRDefault="004E191A">
            <w:pPr>
              <w:pStyle w:val="ConsPlusNormal"/>
              <w:jc w:val="center"/>
            </w:pPr>
            <w:r>
              <w:t>Итого</w:t>
            </w: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1" w:type="dxa"/>
            <w:vAlign w:val="center"/>
          </w:tcPr>
          <w:p w:rsidR="004E191A" w:rsidRDefault="004E191A">
            <w:pPr>
              <w:pStyle w:val="ConsPlusNormal"/>
            </w:pPr>
          </w:p>
        </w:tc>
        <w:tc>
          <w:tcPr>
            <w:tcW w:w="743" w:type="dxa"/>
            <w:vAlign w:val="center"/>
          </w:tcPr>
          <w:p w:rsidR="004E191A" w:rsidRDefault="004E191A">
            <w:pPr>
              <w:pStyle w:val="ConsPlusNormal"/>
            </w:pPr>
          </w:p>
        </w:tc>
      </w:tr>
    </w:tbl>
    <w:p w:rsidR="004E191A" w:rsidRDefault="004E191A">
      <w:pPr>
        <w:sectPr w:rsidR="004E191A">
          <w:pgSz w:w="16838" w:h="11905" w:orient="landscape"/>
          <w:pgMar w:top="1701" w:right="1134" w:bottom="850" w:left="1134" w:header="0" w:footer="0" w:gutter="0"/>
          <w:cols w:space="720"/>
        </w:sectPr>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both"/>
      </w:pPr>
    </w:p>
    <w:p w:rsidR="004E191A" w:rsidRDefault="004E191A">
      <w:pPr>
        <w:pStyle w:val="ConsPlusNormal"/>
        <w:jc w:val="right"/>
        <w:outlineLvl w:val="1"/>
      </w:pPr>
      <w:r>
        <w:t>Приложение N 6</w:t>
      </w:r>
    </w:p>
    <w:p w:rsidR="004E191A" w:rsidRDefault="004E191A">
      <w:pPr>
        <w:pStyle w:val="ConsPlusNormal"/>
        <w:jc w:val="right"/>
      </w:pPr>
      <w:r>
        <w:t>к Требованиям к реализации мероприятий</w:t>
      </w:r>
    </w:p>
    <w:p w:rsidR="004E191A" w:rsidRDefault="004E191A">
      <w:pPr>
        <w:pStyle w:val="ConsPlusNormal"/>
        <w:jc w:val="right"/>
      </w:pPr>
      <w:r>
        <w:t>субъектами Российской Федерации,</w:t>
      </w:r>
    </w:p>
    <w:p w:rsidR="004E191A" w:rsidRDefault="004E191A">
      <w:pPr>
        <w:pStyle w:val="ConsPlusNormal"/>
        <w:jc w:val="right"/>
      </w:pPr>
      <w:r>
        <w:t>бюджетам которых предоставляются</w:t>
      </w:r>
    </w:p>
    <w:p w:rsidR="004E191A" w:rsidRDefault="004E191A">
      <w:pPr>
        <w:pStyle w:val="ConsPlusNormal"/>
        <w:jc w:val="right"/>
      </w:pPr>
      <w:r>
        <w:t>субсидии на государственную</w:t>
      </w:r>
    </w:p>
    <w:p w:rsidR="004E191A" w:rsidRDefault="004E191A">
      <w:pPr>
        <w:pStyle w:val="ConsPlusNormal"/>
        <w:jc w:val="right"/>
      </w:pPr>
      <w:r>
        <w:t>поддержку малого и среднего</w:t>
      </w:r>
    </w:p>
    <w:p w:rsidR="004E191A" w:rsidRDefault="004E191A">
      <w:pPr>
        <w:pStyle w:val="ConsPlusNormal"/>
        <w:jc w:val="right"/>
      </w:pPr>
      <w:r>
        <w:t>предпринимательства в субъектах</w:t>
      </w:r>
    </w:p>
    <w:p w:rsidR="004E191A" w:rsidRDefault="004E191A">
      <w:pPr>
        <w:pStyle w:val="ConsPlusNormal"/>
        <w:jc w:val="right"/>
      </w:pPr>
      <w:r>
        <w:t>Российской Федерации, утвержденным</w:t>
      </w:r>
    </w:p>
    <w:p w:rsidR="004E191A" w:rsidRDefault="004E191A">
      <w:pPr>
        <w:pStyle w:val="ConsPlusNormal"/>
        <w:jc w:val="right"/>
      </w:pPr>
      <w:r>
        <w:t>приказом Минэкономразвития России</w:t>
      </w:r>
    </w:p>
    <w:p w:rsidR="004E191A" w:rsidRDefault="004E191A">
      <w:pPr>
        <w:pStyle w:val="ConsPlusNormal"/>
        <w:jc w:val="right"/>
      </w:pPr>
      <w:r>
        <w:t>от 14 марта 2019 г. N 125</w:t>
      </w:r>
    </w:p>
    <w:p w:rsidR="004E191A" w:rsidRDefault="004E191A">
      <w:pPr>
        <w:pStyle w:val="ConsPlusNormal"/>
        <w:jc w:val="both"/>
      </w:pPr>
    </w:p>
    <w:p w:rsidR="004E191A" w:rsidRDefault="004E191A">
      <w:pPr>
        <w:pStyle w:val="ConsPlusNormal"/>
        <w:jc w:val="center"/>
      </w:pPr>
      <w:bookmarkStart w:id="83" w:name="P3561"/>
      <w:bookmarkEnd w:id="83"/>
      <w:r>
        <w:t>Информация</w:t>
      </w:r>
    </w:p>
    <w:p w:rsidR="004E191A" w:rsidRDefault="004E191A">
      <w:pPr>
        <w:pStyle w:val="ConsPlusNormal"/>
        <w:jc w:val="center"/>
      </w:pPr>
      <w:r>
        <w:t>о показателях реализации регионального проекта</w:t>
      </w:r>
    </w:p>
    <w:p w:rsidR="004E191A" w:rsidRDefault="004E191A">
      <w:pPr>
        <w:pStyle w:val="ConsPlusNormal"/>
        <w:jc w:val="center"/>
      </w:pPr>
      <w:r>
        <w:t>"Популяризация предпринимательства"</w:t>
      </w:r>
    </w:p>
    <w:p w:rsidR="004E191A" w:rsidRDefault="004E19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247"/>
        <w:gridCol w:w="821"/>
        <w:gridCol w:w="821"/>
      </w:tblGrid>
      <w:tr w:rsidR="004E191A">
        <w:tc>
          <w:tcPr>
            <w:tcW w:w="680" w:type="dxa"/>
            <w:vMerge w:val="restart"/>
          </w:tcPr>
          <w:p w:rsidR="004E191A" w:rsidRDefault="004E191A">
            <w:pPr>
              <w:pStyle w:val="ConsPlusNormal"/>
              <w:jc w:val="center"/>
            </w:pPr>
            <w:r>
              <w:t>N п/п</w:t>
            </w:r>
          </w:p>
        </w:tc>
        <w:tc>
          <w:tcPr>
            <w:tcW w:w="5499" w:type="dxa"/>
            <w:vMerge w:val="restart"/>
          </w:tcPr>
          <w:p w:rsidR="004E191A" w:rsidRDefault="004E191A">
            <w:pPr>
              <w:pStyle w:val="ConsPlusNormal"/>
              <w:jc w:val="center"/>
            </w:pPr>
            <w:r>
              <w:t>Показатель</w:t>
            </w:r>
          </w:p>
        </w:tc>
        <w:tc>
          <w:tcPr>
            <w:tcW w:w="1247" w:type="dxa"/>
            <w:vMerge w:val="restart"/>
          </w:tcPr>
          <w:p w:rsidR="004E191A" w:rsidRDefault="004E191A">
            <w:pPr>
              <w:pStyle w:val="ConsPlusNormal"/>
              <w:jc w:val="center"/>
            </w:pPr>
            <w:r>
              <w:t>Единица измерения</w:t>
            </w:r>
          </w:p>
        </w:tc>
        <w:tc>
          <w:tcPr>
            <w:tcW w:w="1642" w:type="dxa"/>
            <w:gridSpan w:val="2"/>
          </w:tcPr>
          <w:p w:rsidR="004E191A" w:rsidRDefault="004E191A">
            <w:pPr>
              <w:pStyle w:val="ConsPlusNormal"/>
              <w:jc w:val="center"/>
            </w:pPr>
            <w:r>
              <w:t>____ год</w:t>
            </w:r>
          </w:p>
        </w:tc>
      </w:tr>
      <w:tr w:rsidR="004E191A">
        <w:tc>
          <w:tcPr>
            <w:tcW w:w="680" w:type="dxa"/>
            <w:vMerge/>
          </w:tcPr>
          <w:p w:rsidR="004E191A" w:rsidRDefault="004E191A"/>
        </w:tc>
        <w:tc>
          <w:tcPr>
            <w:tcW w:w="5499" w:type="dxa"/>
            <w:vMerge/>
          </w:tcPr>
          <w:p w:rsidR="004E191A" w:rsidRDefault="004E191A"/>
        </w:tc>
        <w:tc>
          <w:tcPr>
            <w:tcW w:w="1247" w:type="dxa"/>
            <w:vMerge/>
          </w:tcPr>
          <w:p w:rsidR="004E191A" w:rsidRDefault="004E191A"/>
        </w:tc>
        <w:tc>
          <w:tcPr>
            <w:tcW w:w="1642" w:type="dxa"/>
            <w:gridSpan w:val="2"/>
          </w:tcPr>
          <w:p w:rsidR="004E191A" w:rsidRDefault="004E191A">
            <w:pPr>
              <w:pStyle w:val="ConsPlusNormal"/>
              <w:jc w:val="center"/>
            </w:pPr>
            <w:r>
              <w:t>(отчетный год)</w:t>
            </w:r>
          </w:p>
        </w:tc>
      </w:tr>
      <w:tr w:rsidR="004E191A">
        <w:tc>
          <w:tcPr>
            <w:tcW w:w="680" w:type="dxa"/>
            <w:vMerge/>
          </w:tcPr>
          <w:p w:rsidR="004E191A" w:rsidRDefault="004E191A"/>
        </w:tc>
        <w:tc>
          <w:tcPr>
            <w:tcW w:w="5499" w:type="dxa"/>
            <w:vMerge/>
          </w:tcPr>
          <w:p w:rsidR="004E191A" w:rsidRDefault="004E191A"/>
        </w:tc>
        <w:tc>
          <w:tcPr>
            <w:tcW w:w="1247" w:type="dxa"/>
            <w:vMerge/>
          </w:tcPr>
          <w:p w:rsidR="004E191A" w:rsidRDefault="004E191A"/>
        </w:tc>
        <w:tc>
          <w:tcPr>
            <w:tcW w:w="821" w:type="dxa"/>
          </w:tcPr>
          <w:p w:rsidR="004E191A" w:rsidRDefault="004E191A">
            <w:pPr>
              <w:pStyle w:val="ConsPlusNormal"/>
              <w:jc w:val="center"/>
            </w:pPr>
            <w:r>
              <w:t>план</w:t>
            </w:r>
          </w:p>
        </w:tc>
        <w:tc>
          <w:tcPr>
            <w:tcW w:w="821" w:type="dxa"/>
          </w:tcPr>
          <w:p w:rsidR="004E191A" w:rsidRDefault="004E191A">
            <w:pPr>
              <w:pStyle w:val="ConsPlusNormal"/>
              <w:jc w:val="center"/>
            </w:pPr>
            <w:r>
              <w:t>факт</w:t>
            </w:r>
          </w:p>
        </w:tc>
      </w:tr>
      <w:tr w:rsidR="004E191A">
        <w:tc>
          <w:tcPr>
            <w:tcW w:w="680" w:type="dxa"/>
          </w:tcPr>
          <w:p w:rsidR="004E191A" w:rsidRDefault="004E191A">
            <w:pPr>
              <w:pStyle w:val="ConsPlusNormal"/>
              <w:jc w:val="center"/>
            </w:pPr>
            <w:r>
              <w:t>1</w:t>
            </w:r>
          </w:p>
        </w:tc>
        <w:tc>
          <w:tcPr>
            <w:tcW w:w="5499" w:type="dxa"/>
          </w:tcPr>
          <w:p w:rsidR="004E191A" w:rsidRDefault="004E191A">
            <w:pPr>
              <w:pStyle w:val="ConsPlusNormal"/>
              <w:jc w:val="center"/>
            </w:pPr>
            <w:r>
              <w:t>2</w:t>
            </w:r>
          </w:p>
        </w:tc>
        <w:tc>
          <w:tcPr>
            <w:tcW w:w="1247" w:type="dxa"/>
          </w:tcPr>
          <w:p w:rsidR="004E191A" w:rsidRDefault="004E191A">
            <w:pPr>
              <w:pStyle w:val="ConsPlusNormal"/>
              <w:jc w:val="center"/>
            </w:pPr>
            <w:r>
              <w:t>3</w:t>
            </w:r>
          </w:p>
        </w:tc>
        <w:tc>
          <w:tcPr>
            <w:tcW w:w="1642" w:type="dxa"/>
            <w:gridSpan w:val="2"/>
          </w:tcPr>
          <w:p w:rsidR="004E191A" w:rsidRDefault="004E191A">
            <w:pPr>
              <w:pStyle w:val="ConsPlusNormal"/>
              <w:jc w:val="center"/>
            </w:pPr>
            <w:r>
              <w:t>4</w:t>
            </w:r>
          </w:p>
        </w:tc>
      </w:tr>
      <w:tr w:rsidR="004E191A">
        <w:tc>
          <w:tcPr>
            <w:tcW w:w="680" w:type="dxa"/>
            <w:vAlign w:val="center"/>
          </w:tcPr>
          <w:p w:rsidR="004E191A" w:rsidRDefault="004E191A">
            <w:pPr>
              <w:pStyle w:val="ConsPlusNormal"/>
              <w:jc w:val="center"/>
            </w:pPr>
            <w:r>
              <w:t>1</w:t>
            </w:r>
          </w:p>
        </w:tc>
        <w:tc>
          <w:tcPr>
            <w:tcW w:w="5499" w:type="dxa"/>
            <w:vAlign w:val="center"/>
          </w:tcPr>
          <w:p w:rsidR="004E191A" w:rsidRDefault="004E191A">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rsidR="004E191A" w:rsidRDefault="004E191A">
            <w:pPr>
              <w:pStyle w:val="ConsPlusNormal"/>
              <w:jc w:val="center"/>
            </w:pPr>
            <w:r>
              <w:t>тысяча единиц</w:t>
            </w:r>
          </w:p>
        </w:tc>
        <w:tc>
          <w:tcPr>
            <w:tcW w:w="821" w:type="dxa"/>
            <w:vAlign w:val="center"/>
          </w:tcPr>
          <w:p w:rsidR="004E191A" w:rsidRDefault="004E191A">
            <w:pPr>
              <w:pStyle w:val="ConsPlusNormal"/>
            </w:pPr>
          </w:p>
        </w:tc>
        <w:tc>
          <w:tcPr>
            <w:tcW w:w="821" w:type="dxa"/>
            <w:vAlign w:val="center"/>
          </w:tcPr>
          <w:p w:rsidR="004E191A" w:rsidRDefault="004E191A">
            <w:pPr>
              <w:pStyle w:val="ConsPlusNormal"/>
            </w:pPr>
          </w:p>
        </w:tc>
      </w:tr>
      <w:tr w:rsidR="004E191A">
        <w:tc>
          <w:tcPr>
            <w:tcW w:w="680" w:type="dxa"/>
            <w:vAlign w:val="center"/>
          </w:tcPr>
          <w:p w:rsidR="004E191A" w:rsidRDefault="004E191A">
            <w:pPr>
              <w:pStyle w:val="ConsPlusNormal"/>
              <w:jc w:val="center"/>
            </w:pPr>
            <w:r>
              <w:t>2</w:t>
            </w:r>
          </w:p>
        </w:tc>
        <w:tc>
          <w:tcPr>
            <w:tcW w:w="5499" w:type="dxa"/>
            <w:vAlign w:val="center"/>
          </w:tcPr>
          <w:p w:rsidR="004E191A" w:rsidRDefault="004E191A">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rsidR="004E191A" w:rsidRDefault="004E191A">
            <w:pPr>
              <w:pStyle w:val="ConsPlusNormal"/>
              <w:jc w:val="center"/>
            </w:pPr>
            <w:r>
              <w:t>тысяча единиц</w:t>
            </w:r>
          </w:p>
        </w:tc>
        <w:tc>
          <w:tcPr>
            <w:tcW w:w="821" w:type="dxa"/>
            <w:vAlign w:val="center"/>
          </w:tcPr>
          <w:p w:rsidR="004E191A" w:rsidRDefault="004E191A">
            <w:pPr>
              <w:pStyle w:val="ConsPlusNormal"/>
            </w:pPr>
          </w:p>
        </w:tc>
        <w:tc>
          <w:tcPr>
            <w:tcW w:w="821" w:type="dxa"/>
            <w:vAlign w:val="center"/>
          </w:tcPr>
          <w:p w:rsidR="004E191A" w:rsidRDefault="004E191A">
            <w:pPr>
              <w:pStyle w:val="ConsPlusNormal"/>
            </w:pPr>
          </w:p>
        </w:tc>
      </w:tr>
      <w:tr w:rsidR="004E191A">
        <w:tc>
          <w:tcPr>
            <w:tcW w:w="680" w:type="dxa"/>
            <w:vAlign w:val="center"/>
          </w:tcPr>
          <w:p w:rsidR="004E191A" w:rsidRDefault="004E191A">
            <w:pPr>
              <w:pStyle w:val="ConsPlusNormal"/>
              <w:jc w:val="center"/>
            </w:pPr>
            <w:r>
              <w:t>3</w:t>
            </w:r>
          </w:p>
        </w:tc>
        <w:tc>
          <w:tcPr>
            <w:tcW w:w="5499" w:type="dxa"/>
            <w:vAlign w:val="center"/>
          </w:tcPr>
          <w:p w:rsidR="004E191A" w:rsidRDefault="004E191A">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rsidR="004E191A" w:rsidRDefault="004E191A">
            <w:pPr>
              <w:pStyle w:val="ConsPlusNormal"/>
              <w:jc w:val="center"/>
            </w:pPr>
            <w:r>
              <w:t>тысяча единиц</w:t>
            </w:r>
          </w:p>
        </w:tc>
        <w:tc>
          <w:tcPr>
            <w:tcW w:w="821" w:type="dxa"/>
            <w:vAlign w:val="center"/>
          </w:tcPr>
          <w:p w:rsidR="004E191A" w:rsidRDefault="004E191A">
            <w:pPr>
              <w:pStyle w:val="ConsPlusNormal"/>
            </w:pPr>
          </w:p>
        </w:tc>
        <w:tc>
          <w:tcPr>
            <w:tcW w:w="821" w:type="dxa"/>
            <w:vAlign w:val="center"/>
          </w:tcPr>
          <w:p w:rsidR="004E191A" w:rsidRDefault="004E191A">
            <w:pPr>
              <w:pStyle w:val="ConsPlusNormal"/>
            </w:pPr>
          </w:p>
        </w:tc>
      </w:tr>
      <w:tr w:rsidR="004E191A">
        <w:tc>
          <w:tcPr>
            <w:tcW w:w="680" w:type="dxa"/>
            <w:vAlign w:val="center"/>
          </w:tcPr>
          <w:p w:rsidR="004E191A" w:rsidRDefault="004E191A">
            <w:pPr>
              <w:pStyle w:val="ConsPlusNormal"/>
              <w:jc w:val="center"/>
            </w:pPr>
            <w:r>
              <w:t>4</w:t>
            </w:r>
          </w:p>
        </w:tc>
        <w:tc>
          <w:tcPr>
            <w:tcW w:w="5499" w:type="dxa"/>
            <w:vAlign w:val="center"/>
          </w:tcPr>
          <w:p w:rsidR="004E191A" w:rsidRDefault="004E191A">
            <w:pPr>
              <w:pStyle w:val="ConsPlusNormal"/>
            </w:pPr>
            <w:r>
              <w:t>Количество физических лиц - участников федерального проекта</w:t>
            </w:r>
          </w:p>
        </w:tc>
        <w:tc>
          <w:tcPr>
            <w:tcW w:w="1247" w:type="dxa"/>
            <w:vAlign w:val="center"/>
          </w:tcPr>
          <w:p w:rsidR="004E191A" w:rsidRDefault="004E191A">
            <w:pPr>
              <w:pStyle w:val="ConsPlusNormal"/>
              <w:jc w:val="center"/>
            </w:pPr>
            <w:r>
              <w:t>тысяча единиц</w:t>
            </w:r>
          </w:p>
        </w:tc>
        <w:tc>
          <w:tcPr>
            <w:tcW w:w="821" w:type="dxa"/>
            <w:vAlign w:val="center"/>
          </w:tcPr>
          <w:p w:rsidR="004E191A" w:rsidRDefault="004E191A">
            <w:pPr>
              <w:pStyle w:val="ConsPlusNormal"/>
            </w:pPr>
          </w:p>
        </w:tc>
        <w:tc>
          <w:tcPr>
            <w:tcW w:w="821" w:type="dxa"/>
            <w:vAlign w:val="center"/>
          </w:tcPr>
          <w:p w:rsidR="004E191A" w:rsidRDefault="004E191A">
            <w:pPr>
              <w:pStyle w:val="ConsPlusNormal"/>
            </w:pPr>
          </w:p>
        </w:tc>
      </w:tr>
    </w:tbl>
    <w:p w:rsidR="004E191A" w:rsidRDefault="004E191A">
      <w:pPr>
        <w:pStyle w:val="ConsPlusNormal"/>
        <w:jc w:val="both"/>
      </w:pPr>
    </w:p>
    <w:p w:rsidR="004E191A" w:rsidRDefault="004E191A">
      <w:pPr>
        <w:pStyle w:val="ConsPlusNormal"/>
        <w:jc w:val="both"/>
      </w:pPr>
    </w:p>
    <w:p w:rsidR="004E191A" w:rsidRDefault="004E191A">
      <w:pPr>
        <w:pStyle w:val="ConsPlusNormal"/>
        <w:pBdr>
          <w:top w:val="single" w:sz="6" w:space="0" w:color="auto"/>
        </w:pBdr>
        <w:spacing w:before="100" w:after="100"/>
        <w:jc w:val="both"/>
        <w:rPr>
          <w:sz w:val="2"/>
          <w:szCs w:val="2"/>
        </w:rPr>
      </w:pPr>
    </w:p>
    <w:p w:rsidR="00202777" w:rsidRDefault="00202777">
      <w:bookmarkStart w:id="84" w:name="_GoBack"/>
      <w:bookmarkEnd w:id="84"/>
    </w:p>
    <w:sectPr w:rsidR="00202777" w:rsidSect="008617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1A"/>
    <w:rsid w:val="00202777"/>
    <w:rsid w:val="004E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1B5D-4932-4AE9-9269-FB98C4F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19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9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9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F1D9E9969900D799EB78427C81C765DE0710E696099BC29CA186E3C15D8B665D3CC2BAC2553299B754BFCFC53E1446E30CE7504EE418CDGElCJ" TargetMode="External"/><Relationship Id="rId117" Type="http://schemas.openxmlformats.org/officeDocument/2006/relationships/hyperlink" Target="consultantplus://offline/ref=91F1D9E9969900D799EB78427C81C765DE0610E596059BC29CA186E3C15D8B665D3CC2BAC255329EB454BFCFC53E1446E30CE7504EE418CDGElCJ" TargetMode="External"/><Relationship Id="rId21" Type="http://schemas.openxmlformats.org/officeDocument/2006/relationships/hyperlink" Target="consultantplus://offline/ref=91F1D9E9969900D799EB78427C81C765DF0B11E797049BC29CA186E3C15D8B665D3CC2BAC2543399B754BFCFC53E1446E30CE7504EE418CDGElCJ" TargetMode="External"/><Relationship Id="rId42" Type="http://schemas.openxmlformats.org/officeDocument/2006/relationships/hyperlink" Target="consultantplus://offline/ref=91F1D9E9969900D799EB78427C81C765DE0715E494099BC29CA186E3C15D8B665D3CC2BAC255329DB554BFCFC53E1446E30CE7504EE418CDGElCJ" TargetMode="External"/><Relationship Id="rId47" Type="http://schemas.openxmlformats.org/officeDocument/2006/relationships/hyperlink" Target="consultantplus://offline/ref=91F1D9E9969900D799EB78427C81C765DE0710E696099BC29CA186E3C15D8B665D3CC2BAC2553299BB54BFCFC53E1446E30CE7504EE418CDGElCJ" TargetMode="External"/><Relationship Id="rId63" Type="http://schemas.openxmlformats.org/officeDocument/2006/relationships/image" Target="media/image6.wmf"/><Relationship Id="rId68" Type="http://schemas.openxmlformats.org/officeDocument/2006/relationships/hyperlink" Target="consultantplus://offline/ref=91F1D9E9969900D799EB78427C81C765DE011EE69A009BC29CA186E3C15D8B665D3CC2BAC255329BB054BFCFC53E1446E30CE7504EE418CDGElCJ" TargetMode="External"/><Relationship Id="rId84" Type="http://schemas.openxmlformats.org/officeDocument/2006/relationships/hyperlink" Target="consultantplus://offline/ref=91F1D9E9969900D799EB78427C81C765DE0715E494099BC29CA186E3C15D8B665D3CC2BAC255329DB554BFCFC53E1446E30CE7504EE418CDGElCJ" TargetMode="External"/><Relationship Id="rId89" Type="http://schemas.openxmlformats.org/officeDocument/2006/relationships/hyperlink" Target="consultantplus://offline/ref=91F1D9E9969900D799EB78427C81C765DE071EE89B089BC29CA186E3C15D8B664F3C9AB6C0552C9CBB41E99E83G6lBJ" TargetMode="External"/><Relationship Id="rId112" Type="http://schemas.openxmlformats.org/officeDocument/2006/relationships/hyperlink" Target="consultantplus://offline/ref=91F1D9E9969900D799EB78427C81C765DE0610E596059BC29CA186E3C15D8B665D3CC2BAC255329EB754BFCFC53E1446E30CE7504EE418CDGElCJ" TargetMode="External"/><Relationship Id="rId133" Type="http://schemas.openxmlformats.org/officeDocument/2006/relationships/hyperlink" Target="consultantplus://offline/ref=91F1D9E9969900D799EB78427C81C765DC0B1FE291059BC29CA186E3C15D8B664F3C9AB6C0552C9CBB41E99E83G6lBJ" TargetMode="External"/><Relationship Id="rId138" Type="http://schemas.openxmlformats.org/officeDocument/2006/relationships/hyperlink" Target="consultantplus://offline/ref=91F1D9E9969900D799EB78427C81C765DE0610E596059BC29CA186E3C15D8B665D3CC2BAC2553298B654BFCFC53E1446E30CE7504EE418CDGElCJ" TargetMode="External"/><Relationship Id="rId154" Type="http://schemas.openxmlformats.org/officeDocument/2006/relationships/hyperlink" Target="consultantplus://offline/ref=91F1D9E9969900D799EB78427C81C765DE0111E290039BC29CA186E3C15D8B665D3CC2BAC2543399B454BFCFC53E1446E30CE7504EE418CDGElCJ" TargetMode="External"/><Relationship Id="rId159" Type="http://schemas.openxmlformats.org/officeDocument/2006/relationships/hyperlink" Target="consultantplus://offline/ref=91F1D9E9969900D799EB78427C81C765DE0715E494099BC29CA186E3C15D8B665D3CC2BAC05D3A9EB254BFCFC53E1446E30CE7504EE418CDGElCJ" TargetMode="External"/><Relationship Id="rId170" Type="http://schemas.openxmlformats.org/officeDocument/2006/relationships/theme" Target="theme/theme1.xml"/><Relationship Id="rId16" Type="http://schemas.openxmlformats.org/officeDocument/2006/relationships/hyperlink" Target="consultantplus://offline/ref=91F1D9E9969900D799EB78427C81C765DF0B11E797049BC29CA186E3C15D8B665D3CC2BAC255339BB554BFCFC53E1446E30CE7504EE418CDGElCJ" TargetMode="External"/><Relationship Id="rId107" Type="http://schemas.openxmlformats.org/officeDocument/2006/relationships/hyperlink" Target="consultantplus://offline/ref=91F1D9E9969900D799EB78427C81C765DE0610E596059BC29CA186E3C15D8B665D3CC2BAC255329EB754BFCFC53E1446E30CE7504EE418CDGElCJ" TargetMode="External"/><Relationship Id="rId11" Type="http://schemas.openxmlformats.org/officeDocument/2006/relationships/hyperlink" Target="consultantplus://offline/ref=91F1D9E9969900D799EB78427C81C765DE0716E792049BC29CA186E3C15D8B665D3CC2BFC55139C8E21BBE93836B0744EB0CE55852GEl6J" TargetMode="External"/><Relationship Id="rId32" Type="http://schemas.openxmlformats.org/officeDocument/2006/relationships/hyperlink" Target="consultantplus://offline/ref=91F1D9E9969900D799EB78427C81C765DE0715E494099BC29CA186E3C15D8B665D3CC2BAC255329DB554BFCFC53E1446E30CE7504EE418CDGElCJ" TargetMode="External"/><Relationship Id="rId37" Type="http://schemas.openxmlformats.org/officeDocument/2006/relationships/hyperlink" Target="consultantplus://offline/ref=91F1D9E9969900D799EB78427C81C765DE0711E993039BC29CA186E3C15D8B664F3C9AB6C0552C9CBB41E99E83G6lBJ" TargetMode="External"/><Relationship Id="rId53" Type="http://schemas.openxmlformats.org/officeDocument/2006/relationships/hyperlink" Target="consultantplus://offline/ref=91F1D9E9969900D799EB78427C81C765DE0610E596059BC29CA186E3C15D8B665D3CC2BAC255329DB254BFCFC53E1446E30CE7504EE418CDGElCJ" TargetMode="External"/><Relationship Id="rId58" Type="http://schemas.openxmlformats.org/officeDocument/2006/relationships/hyperlink" Target="consultantplus://offline/ref=91F1D9E9969900D799EB78427C81C765DE001FE297009BC29CA186E3C15D8B665D3CC2BAC255349DB254BFCFC53E1446E30CE7504EE418CDGElCJ" TargetMode="External"/><Relationship Id="rId74" Type="http://schemas.openxmlformats.org/officeDocument/2006/relationships/hyperlink" Target="consultantplus://offline/ref=91F1D9E9969900D799EB78427C81C765DE071EE890019BC29CA186E3C15D8B665D3CC2BAC255319FB654BFCFC53E1446E30CE7504EE418CDGElCJ" TargetMode="External"/><Relationship Id="rId79" Type="http://schemas.openxmlformats.org/officeDocument/2006/relationships/hyperlink" Target="consultantplus://offline/ref=91F1D9E9969900D799EB78427C81C765DE0715E494099BC29CA186E3C15D8B665D3CC2BAC05D369FB254BFCFC53E1446E30CE7504EE418CDGElCJ" TargetMode="External"/><Relationship Id="rId102" Type="http://schemas.openxmlformats.org/officeDocument/2006/relationships/hyperlink" Target="consultantplus://offline/ref=91F1D9E9969900D799EB78427C81C765DE0610E596059BC29CA186E3C15D8B665D3CC2BAC255329EB354BFCFC53E1446E30CE7504EE418CDGElCJ" TargetMode="External"/><Relationship Id="rId123" Type="http://schemas.openxmlformats.org/officeDocument/2006/relationships/hyperlink" Target="consultantplus://offline/ref=91F1D9E9969900D799EB78427C81C765DE0610E596059BC29CA186E3C15D8B665D3CC2BAC255329FB754BFCFC53E1446E30CE7504EE418CDGElCJ" TargetMode="External"/><Relationship Id="rId128" Type="http://schemas.openxmlformats.org/officeDocument/2006/relationships/hyperlink" Target="consultantplus://offline/ref=91F1D9E9969900D799EB78427C81C765DE0610E596059BC29CA186E3C15D8B665D3CC2BAC255329FB454BFCFC53E1446E30CE7504EE418CDGElCJ" TargetMode="External"/><Relationship Id="rId144" Type="http://schemas.openxmlformats.org/officeDocument/2006/relationships/hyperlink" Target="consultantplus://offline/ref=91F1D9E9969900D799EB78427C81C765DE0611E496069BC29CA186E3C15D8B664F3C9AB6C0552C9CBB41E99E83G6lBJ" TargetMode="External"/><Relationship Id="rId149" Type="http://schemas.openxmlformats.org/officeDocument/2006/relationships/hyperlink" Target="consultantplus://offline/ref=91F1D9E9969900D799EB78427C81C765DE0710E696099BC29CA186E3C15D8B665D3CC2BAC255329AB654BFCFC53E1446E30CE7504EE418CDGElCJ" TargetMode="External"/><Relationship Id="rId5" Type="http://schemas.openxmlformats.org/officeDocument/2006/relationships/hyperlink" Target="consultantplus://offline/ref=91F1D9E9969900D799EB78427C81C765DE0111E093099BC29CA186E3C15D8B665D3CC2BAC255329CBB54BFCFC53E1446E30CE7504EE418CDGElCJ" TargetMode="External"/><Relationship Id="rId90" Type="http://schemas.openxmlformats.org/officeDocument/2006/relationships/hyperlink" Target="consultantplus://offline/ref=91F1D9E9969900D799EB78427C81C765DE071EE89B089BC29CA186E3C15D8B664F3C9AB6C0552C9CBB41E99E83G6lBJ" TargetMode="External"/><Relationship Id="rId95" Type="http://schemas.openxmlformats.org/officeDocument/2006/relationships/hyperlink" Target="consultantplus://offline/ref=91F1D9E9969900D799EB78427C81C765DE0710E793009BC29CA186E3C15D8B664F3C9AB6C0552C9CBB41E99E83G6lBJ" TargetMode="External"/><Relationship Id="rId160" Type="http://schemas.openxmlformats.org/officeDocument/2006/relationships/hyperlink" Target="consultantplus://offline/ref=91F1D9E9969900D799EB78427C81C765DE0715E494099BC29CA186E3C15D8B665D3CC2BAC05D3A9EB254BFCFC53E1446E30CE7504EE418CDGElCJ" TargetMode="External"/><Relationship Id="rId165" Type="http://schemas.openxmlformats.org/officeDocument/2006/relationships/hyperlink" Target="consultantplus://offline/ref=91F1D9E9969900D799EB78427C81C765DE0716E893079BC29CA186E3C15D8B664F3C9AB6C0552C9CBB41E99E83G6lBJ" TargetMode="External"/><Relationship Id="rId22" Type="http://schemas.openxmlformats.org/officeDocument/2006/relationships/hyperlink" Target="consultantplus://offline/ref=91F1D9E9969900D799EB78427C81C765DF0B11E797049BC29CA186E3C15D8B665D3CC2BAC2543099B454BFCFC53E1446E30CE7504EE418CDGElCJ" TargetMode="External"/><Relationship Id="rId27" Type="http://schemas.openxmlformats.org/officeDocument/2006/relationships/hyperlink" Target="consultantplus://offline/ref=91F1D9E9969900D799EB78427C81C765DE071EE090069BC29CA186E3C15D8B665D3CC2BAC255339BB654BFCFC53E1446E30CE7504EE418CDGElCJ" TargetMode="External"/><Relationship Id="rId43" Type="http://schemas.openxmlformats.org/officeDocument/2006/relationships/hyperlink" Target="consultantplus://offline/ref=91F1D9E9969900D799EB78427C81C765DE071EE89B089BC29CA186E3C15D8B664F3C9AB6C0552C9CBB41E99E83G6lBJ" TargetMode="External"/><Relationship Id="rId48" Type="http://schemas.openxmlformats.org/officeDocument/2006/relationships/hyperlink" Target="consultantplus://offline/ref=91F1D9E9969900D799EB78427C81C765DE071EE89B089BC29CA186E3C15D8B664F3C9AB6C0552C9CBB41E99E83G6lBJ" TargetMode="External"/><Relationship Id="rId64" Type="http://schemas.openxmlformats.org/officeDocument/2006/relationships/hyperlink" Target="consultantplus://offline/ref=91F1D9E9969900D799EB78427C81C765DF031FE991089BC29CA186E3C15D8B664F3C9AB6C0552C9CBB41E99E83G6lBJ" TargetMode="External"/><Relationship Id="rId69" Type="http://schemas.openxmlformats.org/officeDocument/2006/relationships/hyperlink" Target="consultantplus://offline/ref=91F1D9E9969900D799EB78427C81C765DE011EE69A009BC29CA186E3C15D8B665D3CC2BAC2553295B054BFCFC53E1446E30CE7504EE418CDGElCJ" TargetMode="External"/><Relationship Id="rId113" Type="http://schemas.openxmlformats.org/officeDocument/2006/relationships/hyperlink" Target="consultantplus://offline/ref=91F1D9E9969900D799EB78427C81C765DE0610E596059BC29CA186E3C15D8B665D3CC2BAC255329EB654BFCFC53E1446E30CE7504EE418CDGElCJ" TargetMode="External"/><Relationship Id="rId118" Type="http://schemas.openxmlformats.org/officeDocument/2006/relationships/hyperlink" Target="consultantplus://offline/ref=91F1D9E9969900D799EB78427C81C765DE0610E596059BC29CA186E3C15D8B665D3CC2BAC255329EBA54BFCFC53E1446E30CE7504EE418CDGElCJ" TargetMode="External"/><Relationship Id="rId134" Type="http://schemas.openxmlformats.org/officeDocument/2006/relationships/hyperlink" Target="consultantplus://offline/ref=91F1D9E9969900D799EB78427C81C765DE0715E494099BC29CA186E3C15D8B665D3CC2BAC65D3A9AB254BFCFC53E1446E30CE7504EE418CDGElCJ" TargetMode="External"/><Relationship Id="rId139" Type="http://schemas.openxmlformats.org/officeDocument/2006/relationships/hyperlink" Target="consultantplus://offline/ref=91F1D9E9969900D799EB78427C81C765DE0611E496069BC29CA186E3C15D8B664F3C9AB6C0552C9CBB41E99E83G6lBJ" TargetMode="External"/><Relationship Id="rId80" Type="http://schemas.openxmlformats.org/officeDocument/2006/relationships/hyperlink" Target="consultantplus://offline/ref=91F1D9E9969900D799EB78427C81C765DE0613E192019BC29CA186E3C15D8B664F3C9AB6C0552C9CBB41E99E83G6lBJ" TargetMode="External"/><Relationship Id="rId85" Type="http://schemas.openxmlformats.org/officeDocument/2006/relationships/hyperlink" Target="consultantplus://offline/ref=91F1D9E9969900D799EB78427C81C765DE001FE297009BC29CA186E3C15D8B665D3CC2BAC255349AB054BFCFC53E1446E30CE7504EE418CDGElCJ" TargetMode="External"/><Relationship Id="rId150" Type="http://schemas.openxmlformats.org/officeDocument/2006/relationships/hyperlink" Target="consultantplus://offline/ref=91F1D9E9969900D799EB78427C81C765DE0610E596059BC29CA186E3C15D8B665D3CC2BAC2553298B454BFCFC53E1446E30CE7504EE418CDGElCJ" TargetMode="External"/><Relationship Id="rId155" Type="http://schemas.openxmlformats.org/officeDocument/2006/relationships/hyperlink" Target="consultantplus://offline/ref=91F1D9E9969900D799EB78427C81C765DE0111E290039BC29CA186E3C15D8B665D3CC2BAC254309CB354BFCFC53E1446E30CE7504EE418CDGElCJ" TargetMode="External"/><Relationship Id="rId12" Type="http://schemas.openxmlformats.org/officeDocument/2006/relationships/hyperlink" Target="consultantplus://offline/ref=91F1D9E9969900D799EB78427C81C765DF0316E49A009BC29CA186E3C15D8B664F3C9AB6C0552C9CBB41E99E83G6lBJ" TargetMode="External"/><Relationship Id="rId17" Type="http://schemas.openxmlformats.org/officeDocument/2006/relationships/hyperlink" Target="consultantplus://offline/ref=91F1D9E9969900D799EB78427C81C765DF0B11E797049BC29CA186E3C15D8B665D3CC2BAC255379EB154BFCFC53E1446E30CE7504EE418CDGElCJ" TargetMode="External"/><Relationship Id="rId33" Type="http://schemas.openxmlformats.org/officeDocument/2006/relationships/hyperlink" Target="consultantplus://offline/ref=91F1D9E9969900D799EB78427C81C765DE0715E494099BC29CA186E3C15D8B665D3CC2BAC255329DB554BFCFC53E1446E30CE7504EE418CDGElCJ" TargetMode="External"/><Relationship Id="rId38" Type="http://schemas.openxmlformats.org/officeDocument/2006/relationships/hyperlink" Target="consultantplus://offline/ref=91F1D9E9969900D799EB78427C81C765DE0711E993039BC29CA186E3C15D8B664F3C9AB6C0552C9CBB41E99E83G6lBJ" TargetMode="External"/><Relationship Id="rId59" Type="http://schemas.openxmlformats.org/officeDocument/2006/relationships/image" Target="media/image2.wmf"/><Relationship Id="rId103" Type="http://schemas.openxmlformats.org/officeDocument/2006/relationships/hyperlink" Target="consultantplus://offline/ref=91F1D9E9969900D799EB78427C81C765DE0111E093099BC29CA186E3C15D8B665D3CC2BAC255329DB354BFCFC53E1446E30CE7504EE418CDGElCJ" TargetMode="External"/><Relationship Id="rId108" Type="http://schemas.openxmlformats.org/officeDocument/2006/relationships/hyperlink" Target="consultantplus://offline/ref=91F1D9E9969900D799EB78427C81C765DE0610E596059BC29CA186E3C15D8B665D3CC2BAC255329EB754BFCFC53E1446E30CE7504EE418CDGElCJ" TargetMode="External"/><Relationship Id="rId124" Type="http://schemas.openxmlformats.org/officeDocument/2006/relationships/hyperlink" Target="consultantplus://offline/ref=91F1D9E9969900D799EB78427C81C765DE0610E596059BC29CA186E3C15D8B665D3CC2BAC255329FB754BFCFC53E1446E30CE7504EE418CDGElCJ" TargetMode="External"/><Relationship Id="rId129" Type="http://schemas.openxmlformats.org/officeDocument/2006/relationships/hyperlink" Target="consultantplus://offline/ref=91F1D9E9969900D799EB78427C81C765DE0610E596059BC29CA186E3C15D8B665D3CC2BAC255329FB454BFCFC53E1446E30CE7504EE418CDGElCJ" TargetMode="External"/><Relationship Id="rId54" Type="http://schemas.openxmlformats.org/officeDocument/2006/relationships/hyperlink" Target="consultantplus://offline/ref=91F1D9E9969900D799EB78427C81C765DE0710E696099BC29CA186E3C15D8B665D3CC2BAC2553299BA54BFCFC53E1446E30CE7504EE418CDGElCJ" TargetMode="External"/><Relationship Id="rId70" Type="http://schemas.openxmlformats.org/officeDocument/2006/relationships/hyperlink" Target="consultantplus://offline/ref=91F1D9E9969900D799EB78427C81C765DE011EE69A009BC29CA186E3C15D8B665D3CC2BAC255379AB054BFCFC53E1446E30CE7504EE418CDGElCJ" TargetMode="External"/><Relationship Id="rId75" Type="http://schemas.openxmlformats.org/officeDocument/2006/relationships/hyperlink" Target="consultantplus://offline/ref=91F1D9E9969900D799EB78427C81C765DE011EE69A009BC29CA186E3C15D8B665D3CC2BAC2553799B554BFCFC53E1446E30CE7504EE418CDGElCJ" TargetMode="External"/><Relationship Id="rId91" Type="http://schemas.openxmlformats.org/officeDocument/2006/relationships/hyperlink" Target="consultantplus://offline/ref=91F1D9E9969900D799EB78427C81C765DE071EE89B089BC29CA186E3C15D8B664F3C9AB6C0552C9CBB41E99E83G6lBJ" TargetMode="External"/><Relationship Id="rId96" Type="http://schemas.openxmlformats.org/officeDocument/2006/relationships/hyperlink" Target="consultantplus://offline/ref=91F1D9E9969900D799EB78427C81C765DE0610E596059BC29CA186E3C15D8B665D3CC2BAC255329DB654BFCFC53E1446E30CE7504EE418CDGElCJ" TargetMode="External"/><Relationship Id="rId140" Type="http://schemas.openxmlformats.org/officeDocument/2006/relationships/hyperlink" Target="consultantplus://offline/ref=91F1D9E9969900D799EB78427C81C765DE0716E893079BC29CA186E3C15D8B664F3C9AB6C0552C9CBB41E99E83G6lBJ" TargetMode="External"/><Relationship Id="rId145" Type="http://schemas.openxmlformats.org/officeDocument/2006/relationships/hyperlink" Target="consultantplus://offline/ref=91F1D9E9969900D799EB78427C81C765DE0715E494099BC29CA186E3C15D8B665D3CC2BAC255329DB554BFCFC53E1446E30CE7504EE418CDGElCJ" TargetMode="External"/><Relationship Id="rId161" Type="http://schemas.openxmlformats.org/officeDocument/2006/relationships/hyperlink" Target="consultantplus://offline/ref=91F1D9E9969900D799EB78427C81C765DE0715E494099BC29CA186E3C15D8B665D3CC2BAC05D3A9EB054BFCFC53E1446E30CE7504EE418CDGElCJ" TargetMode="External"/><Relationship Id="rId166" Type="http://schemas.openxmlformats.org/officeDocument/2006/relationships/hyperlink" Target="consultantplus://offline/ref=91F1D9E9969900D799EB78427C81C765DE0716E893079BC29CA186E3C15D8B664F3C9AB6C0552C9CBB41E99E83G6lBJ" TargetMode="External"/><Relationship Id="rId1" Type="http://schemas.openxmlformats.org/officeDocument/2006/relationships/styles" Target="styles.xml"/><Relationship Id="rId6" Type="http://schemas.openxmlformats.org/officeDocument/2006/relationships/hyperlink" Target="consultantplus://offline/ref=91F1D9E9969900D799EB78427C81C765DE0610E596059BC29CA186E3C15D8B665D3CC2BAC255329CB554BFCFC53E1446E30CE7504EE418CDGElCJ" TargetMode="External"/><Relationship Id="rId15" Type="http://schemas.openxmlformats.org/officeDocument/2006/relationships/hyperlink" Target="consultantplus://offline/ref=91F1D9E9969900D799EB78427C81C765DF0B11E797049BC29CA186E3C15D8B665D3CC2BAC255329DB354BFCFC53E1446E30CE7504EE418CDGElCJ" TargetMode="External"/><Relationship Id="rId23" Type="http://schemas.openxmlformats.org/officeDocument/2006/relationships/hyperlink" Target="consultantplus://offline/ref=91F1D9E9969900D799EB78427C81C765DF0B11E797049BC29CA186E3C15D8B665D3CC2BAC254319EB354BFCFC53E1446E30CE7504EE418CDGElCJ" TargetMode="External"/><Relationship Id="rId28" Type="http://schemas.openxmlformats.org/officeDocument/2006/relationships/hyperlink" Target="consultantplus://offline/ref=91F1D9E9969900D799EB78427C81C765DE0715E494099BC29CA186E3C15D8B665D3CC2BAC255329DB554BFCFC53E1446E30CE7504EE418CDGElCJ" TargetMode="External"/><Relationship Id="rId36" Type="http://schemas.openxmlformats.org/officeDocument/2006/relationships/hyperlink" Target="consultantplus://offline/ref=91F1D9E9969900D799EB78427C81C765DE0715E494099BC29CA186E3C15D8B665D3CC2BAC255329DB554BFCFC53E1446E30CE7504EE418CDGElCJ" TargetMode="External"/><Relationship Id="rId49" Type="http://schemas.openxmlformats.org/officeDocument/2006/relationships/hyperlink" Target="consultantplus://offline/ref=91F1D9E9969900D799EB78427C81C765DE0610E596059BC29CA186E3C15D8B665D3CC2BAC255329DB354BFCFC53E1446E30CE7504EE418CDGElCJ" TargetMode="External"/><Relationship Id="rId57" Type="http://schemas.openxmlformats.org/officeDocument/2006/relationships/hyperlink" Target="consultantplus://offline/ref=91F1D9E9969900D799EB78427C81C765DE001FE297009BC29CA186E3C15D8B665D3CC2BAC255349AB054BFCFC53E1446E30CE7504EE418CDGElCJ" TargetMode="External"/><Relationship Id="rId106" Type="http://schemas.openxmlformats.org/officeDocument/2006/relationships/hyperlink" Target="consultantplus://offline/ref=91F1D9E9969900D799EB78427C81C765DE0610E596059BC29CA186E3C15D8B665D3CC2BAC255329EB754BFCFC53E1446E30CE7504EE418CDGElCJ" TargetMode="External"/><Relationship Id="rId114" Type="http://schemas.openxmlformats.org/officeDocument/2006/relationships/hyperlink" Target="consultantplus://offline/ref=91F1D9E9969900D799EB78427C81C765DE0715E494099BC29CA186E3C15D8B665D3CC2BAC05D3699BB54BFCFC53E1446E30CE7504EE418CDGElCJ" TargetMode="External"/><Relationship Id="rId119" Type="http://schemas.openxmlformats.org/officeDocument/2006/relationships/hyperlink" Target="consultantplus://offline/ref=91F1D9E9969900D799EB78427C81C765DE0610E596059BC29CA186E3C15D8B665D3CC2BAC255329FB354BFCFC53E1446E30CE7504EE418CDGElCJ" TargetMode="External"/><Relationship Id="rId127" Type="http://schemas.openxmlformats.org/officeDocument/2006/relationships/hyperlink" Target="consultantplus://offline/ref=91F1D9E9969900D799EB78427C81C765DE0610E596059BC29CA186E3C15D8B665D3CC2BAC255329FB454BFCFC53E1446E30CE7504EE418CDGElCJ" TargetMode="External"/><Relationship Id="rId10" Type="http://schemas.openxmlformats.org/officeDocument/2006/relationships/hyperlink" Target="consultantplus://offline/ref=91F1D9E9969900D799EB78427C81C765DE0715E494099BC29CA186E3C15D8B665D3CC2BAC05D3698B354BFCFC53E1446E30CE7504EE418CDGElCJ" TargetMode="External"/><Relationship Id="rId31" Type="http://schemas.openxmlformats.org/officeDocument/2006/relationships/hyperlink" Target="consultantplus://offline/ref=91F1D9E9969900D799EB78427C81C765DE071EE89B089BC29CA186E3C15D8B664F3C9AB6C0552C9CBB41E99E83G6lBJ" TargetMode="External"/><Relationship Id="rId44" Type="http://schemas.openxmlformats.org/officeDocument/2006/relationships/hyperlink" Target="consultantplus://offline/ref=91F1D9E9969900D799EB78427C81C765DE0713E694029BC29CA186E3C15D8B664F3C9AB6C0552C9CBB41E99E83G6lBJ" TargetMode="External"/><Relationship Id="rId52" Type="http://schemas.openxmlformats.org/officeDocument/2006/relationships/hyperlink" Target="consultantplus://offline/ref=91F1D9E9969900D799EB78427C81C765DE0712E597089BC29CA186E3C15D8B664F3C9AB6C0552C9CBB41E99E83G6lBJ" TargetMode="External"/><Relationship Id="rId60" Type="http://schemas.openxmlformats.org/officeDocument/2006/relationships/image" Target="media/image3.wmf"/><Relationship Id="rId65" Type="http://schemas.openxmlformats.org/officeDocument/2006/relationships/hyperlink" Target="consultantplus://offline/ref=91F1D9E9969900D799EB78427C81C765DE0715E494099BC29CA186E3C15D8B665D3CC2BAC255329DB554BFCFC53E1446E30CE7504EE418CDGElCJ" TargetMode="External"/><Relationship Id="rId73" Type="http://schemas.openxmlformats.org/officeDocument/2006/relationships/hyperlink" Target="consultantplus://offline/ref=91F1D9E9969900D799EB78427C81C765DE071EE89A029BC29CA186E3C15D8B664F3C9AB6C0552C9CBB41E99E83G6lBJ" TargetMode="External"/><Relationship Id="rId78" Type="http://schemas.openxmlformats.org/officeDocument/2006/relationships/hyperlink" Target="consultantplus://offline/ref=91F1D9E9969900D799EB78427C81C765DE071EE89A029BC29CA186E3C15D8B665D3CC2BAC255329CBB54BFCFC53E1446E30CE7504EE418CDGElCJ" TargetMode="External"/><Relationship Id="rId81" Type="http://schemas.openxmlformats.org/officeDocument/2006/relationships/hyperlink" Target="consultantplus://offline/ref=91F1D9E9969900D799EB78427C81C765DE0610E596059BC29CA186E3C15D8B665D3CC2BAC255329DB054BFCFC53E1446E30CE7504EE418CDGElCJ" TargetMode="External"/><Relationship Id="rId86" Type="http://schemas.openxmlformats.org/officeDocument/2006/relationships/hyperlink" Target="consultantplus://offline/ref=91F1D9E9969900D799EB78427C81C765DE001FE297009BC29CA186E3C15D8B665D3CC2BAC255349DB254BFCFC53E1446E30CE7504EE418CDGElCJ" TargetMode="External"/><Relationship Id="rId94" Type="http://schemas.openxmlformats.org/officeDocument/2006/relationships/hyperlink" Target="consultantplus://offline/ref=91F1D9E9969900D799EB78427C81C765DE0712E597089BC29CA186E3C15D8B664F3C9AB6C0552C9CBB41E99E83G6lBJ" TargetMode="External"/><Relationship Id="rId99" Type="http://schemas.openxmlformats.org/officeDocument/2006/relationships/hyperlink" Target="consultantplus://offline/ref=91F1D9E9969900D799EB78427C81C765DE0710E793009BC29CA186E3C15D8B664F3C9AB6C0552C9CBB41E99E83G6lBJ" TargetMode="External"/><Relationship Id="rId101" Type="http://schemas.openxmlformats.org/officeDocument/2006/relationships/hyperlink" Target="consultantplus://offline/ref=91F1D9E9969900D799EB78427C81C765DE0610E596059BC29CA186E3C15D8B665D3CC2BAC255329DB454BFCFC53E1446E30CE7504EE418CDGElCJ" TargetMode="External"/><Relationship Id="rId122" Type="http://schemas.openxmlformats.org/officeDocument/2006/relationships/hyperlink" Target="consultantplus://offline/ref=91F1D9E9969900D799EB78427C81C765DE0610E596059BC29CA186E3C15D8B665D3CC2BAC255329FB054BFCFC53E1446E30CE7504EE418CDGElCJ" TargetMode="External"/><Relationship Id="rId130" Type="http://schemas.openxmlformats.org/officeDocument/2006/relationships/hyperlink" Target="consultantplus://offline/ref=91F1D9E9969900D799EB78427C81C765DE0610E596059BC29CA186E3C15D8B665D3CC2BAC255329FBB54BFCFC53E1446E30CE7504EE418CDGElCJ" TargetMode="External"/><Relationship Id="rId135" Type="http://schemas.openxmlformats.org/officeDocument/2006/relationships/hyperlink" Target="consultantplus://offline/ref=91F1D9E9969900D799EB78427C81C765DE0610E596059BC29CA186E3C15D8B665D3CC2BAC2553298B354BFCFC53E1446E30CE7504EE418CDGElCJ" TargetMode="External"/><Relationship Id="rId143" Type="http://schemas.openxmlformats.org/officeDocument/2006/relationships/hyperlink" Target="consultantplus://offline/ref=91F1D9E9969900D799EB78427C81C765DE0610E596059BC29CA186E3C15D8B665D3CC2BAC2553298B554BFCFC53E1446E30CE7504EE418CDGElCJ" TargetMode="External"/><Relationship Id="rId148" Type="http://schemas.openxmlformats.org/officeDocument/2006/relationships/hyperlink" Target="consultantplus://offline/ref=91F1D9E9969900D799EB66597981C765DC0B12E996019BC29CA186E3C15D8B664F3C9AB6C0552C9CBB41E99E83G6lBJ" TargetMode="External"/><Relationship Id="rId151" Type="http://schemas.openxmlformats.org/officeDocument/2006/relationships/hyperlink" Target="consultantplus://offline/ref=91F1D9E9969900D799EB78427C81C765DE0715E494099BC29CA186E3C15D8B665D3CC2BAC65D3A9AB254BFCFC53E1446E30CE7504EE418CDGElCJ" TargetMode="External"/><Relationship Id="rId156" Type="http://schemas.openxmlformats.org/officeDocument/2006/relationships/hyperlink" Target="consultantplus://offline/ref=91F1D9E9969900D799EB78427C81C765DE0111E093099BC29CA186E3C15D8B665D3CC2BAC255329DB054BFCFC53E1446E30CE7504EE418CDGElCJ" TargetMode="External"/><Relationship Id="rId164" Type="http://schemas.openxmlformats.org/officeDocument/2006/relationships/hyperlink" Target="consultantplus://offline/ref=91F1D9E9969900D799EB78427C81C765DE0610E596059BC29CA186E3C15D8B665D3CC2BAC2553298BA54BFCFC53E1446E30CE7504EE418CDGElCJ"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1F1D9E9969900D799EB78427C81C765DE0712E597089BC29CA186E3C15D8B665D3CC2BAC2553399BA54BFCFC53E1446E30CE7504EE418CDGElCJ" TargetMode="External"/><Relationship Id="rId13" Type="http://schemas.openxmlformats.org/officeDocument/2006/relationships/hyperlink" Target="consultantplus://offline/ref=91F1D9E9969900D799EB78427C81C765DF0316E49A049BC29CA186E3C15D8B664F3C9AB6C0552C9CBB41E99E83G6lBJ" TargetMode="External"/><Relationship Id="rId18" Type="http://schemas.openxmlformats.org/officeDocument/2006/relationships/hyperlink" Target="consultantplus://offline/ref=91F1D9E9969900D799EB78427C81C765DF0B11E797049BC29CA186E3C15D8B665D3CC2BAC2553B9EBA54BFCFC53E1446E30CE7504EE418CDGElCJ" TargetMode="External"/><Relationship Id="rId39" Type="http://schemas.openxmlformats.org/officeDocument/2006/relationships/hyperlink" Target="consultantplus://offline/ref=91F1D9E9969900D799EB78427C81C765DE0711E990069BC29CA186E3C15D8B664F3C9AB6C0552C9CBB41E99E83G6lBJ" TargetMode="External"/><Relationship Id="rId109" Type="http://schemas.openxmlformats.org/officeDocument/2006/relationships/hyperlink" Target="consultantplus://offline/ref=91F1D9E9969900D799EB78427C81C765DE0610E596059BC29CA186E3C15D8B665D3CC2BAC255329EB754BFCFC53E1446E30CE7504EE418CDGElCJ" TargetMode="External"/><Relationship Id="rId34" Type="http://schemas.openxmlformats.org/officeDocument/2006/relationships/hyperlink" Target="consultantplus://offline/ref=91F1D9E9969900D799EB78427C81C765DE0715E494099BC29CA186E3C15D8B665D3CC2BAC255329DB554BFCFC53E1446E30CE7504EE418CDGElCJ" TargetMode="External"/><Relationship Id="rId50" Type="http://schemas.openxmlformats.org/officeDocument/2006/relationships/hyperlink" Target="consultantplus://offline/ref=91F1D9E9969900D799EB78427C81C765DE0715E494099BC29CA186E3C15D8B665D3CC2BAC255329DB554BFCFC53E1446E30CE7504EE418CDGElCJ" TargetMode="External"/><Relationship Id="rId55" Type="http://schemas.openxmlformats.org/officeDocument/2006/relationships/hyperlink" Target="consultantplus://offline/ref=91F1D9E9969900D799EB78427C81C765DE0710E696099BC29CA186E3C15D8B665D3CC2BAC255329AB754BFCFC53E1446E30CE7504EE418CDGElCJ" TargetMode="External"/><Relationship Id="rId76" Type="http://schemas.openxmlformats.org/officeDocument/2006/relationships/hyperlink" Target="consultantplus://offline/ref=91F1D9E9969900D799EB78427C81C765DE071EE890019BC29CA186E3C15D8B664F3C9AB6C0552C9CBB41E99E83G6lBJ" TargetMode="External"/><Relationship Id="rId97" Type="http://schemas.openxmlformats.org/officeDocument/2006/relationships/hyperlink" Target="consultantplus://offline/ref=91F1D9E9969900D799EB78427C81C765DE0715E494099BC29CA186E3C15D8B665D3CC2BAC255329DB554BFCFC53E1446E30CE7504EE418CDGElCJ" TargetMode="External"/><Relationship Id="rId104" Type="http://schemas.openxmlformats.org/officeDocument/2006/relationships/hyperlink" Target="consultantplus://offline/ref=91F1D9E9969900D799EB78427C81C765DE0111E093099BC29CA186E3C15D8B665D3CC2BAC255329DB154BFCFC53E1446E30CE7504EE418CDGElCJ" TargetMode="External"/><Relationship Id="rId120" Type="http://schemas.openxmlformats.org/officeDocument/2006/relationships/hyperlink" Target="consultantplus://offline/ref=91F1D9E9969900D799EB78427C81C765DE071EE890019BC29CA186E3C15D8B664F3C9AB6C0552C9CBB41E99E83G6lBJ" TargetMode="External"/><Relationship Id="rId125" Type="http://schemas.openxmlformats.org/officeDocument/2006/relationships/hyperlink" Target="consultantplus://offline/ref=91F1D9E9969900D799EB78427C81C765DE0610E596059BC29CA186E3C15D8B665D3CC2BAC255329FB654BFCFC53E1446E30CE7504EE418CDGElCJ" TargetMode="External"/><Relationship Id="rId141" Type="http://schemas.openxmlformats.org/officeDocument/2006/relationships/hyperlink" Target="consultantplus://offline/ref=91F1D9E9969900D799EB66597981C765DC0B13E093039BC29CA186E3C15D8B665D3CC2BAC255309EB054BFCFC53E1446E30CE7504EE418CDGElCJ" TargetMode="External"/><Relationship Id="rId146" Type="http://schemas.openxmlformats.org/officeDocument/2006/relationships/hyperlink" Target="consultantplus://offline/ref=91F1D9E9969900D799EB78427C81C765DE0716E893079BC29CA186E3C15D8B664F3C9AB6C0552C9CBB41E99E83G6lBJ" TargetMode="External"/><Relationship Id="rId167" Type="http://schemas.openxmlformats.org/officeDocument/2006/relationships/hyperlink" Target="consultantplus://offline/ref=91F1D9E9969900D799EB78427C81C765DE0610E596059BC29CA186E3C15D8B665D3CC2BAC2553299B354BFCFC53E1446E30CE7504EE418CDGElCJ" TargetMode="External"/><Relationship Id="rId7" Type="http://schemas.openxmlformats.org/officeDocument/2006/relationships/hyperlink" Target="consultantplus://offline/ref=91F1D9E9969900D799EB78427C81C765DE0710E696099BC29CA186E3C15D8B665D3CC2BAC255329CB554BFCFC53E1446E30CE7504EE418CDGElCJ" TargetMode="External"/><Relationship Id="rId71" Type="http://schemas.openxmlformats.org/officeDocument/2006/relationships/hyperlink" Target="consultantplus://offline/ref=91F1D9E9969900D799EB78427C81C765DE011EE69A009BC29CA186E3C15D8B665D3CC2BAC255309EBB54BFCFC53E1446E30CE7504EE418CDGElCJ" TargetMode="External"/><Relationship Id="rId92" Type="http://schemas.openxmlformats.org/officeDocument/2006/relationships/hyperlink" Target="consultantplus://offline/ref=91F1D9E9969900D799EB78427C81C765DF031EE99A099BC29CA186E3C15D8B664F3C9AB6C0552C9CBB41E99E83G6lBJ" TargetMode="External"/><Relationship Id="rId162" Type="http://schemas.openxmlformats.org/officeDocument/2006/relationships/hyperlink" Target="consultantplus://offline/ref=91F1D9E9969900D799EB78427C81C765DE0715E494099BC29CA186E3C15D8B665D3CC2BAC05D3A9EB654BFCFC53E1446E30CE7504EE418CDGElCJ" TargetMode="External"/><Relationship Id="rId2" Type="http://schemas.openxmlformats.org/officeDocument/2006/relationships/settings" Target="settings.xml"/><Relationship Id="rId29" Type="http://schemas.openxmlformats.org/officeDocument/2006/relationships/hyperlink" Target="consultantplus://offline/ref=91F1D9E9969900D799EB78427C81C765DE0715E494099BC29CA186E3C15D8B665D3CC2BAC05D3698B354BFCFC53E1446E30CE7504EE418CDGElCJ" TargetMode="External"/><Relationship Id="rId24" Type="http://schemas.openxmlformats.org/officeDocument/2006/relationships/hyperlink" Target="consultantplus://offline/ref=91F1D9E9969900D799EB78427C81C765DE0111E093099BC29CA186E3C15D8B665D3CC2BAC255329CBB54BFCFC53E1446E30CE7504EE418CDGElCJ" TargetMode="External"/><Relationship Id="rId40" Type="http://schemas.openxmlformats.org/officeDocument/2006/relationships/hyperlink" Target="consultantplus://offline/ref=91F1D9E9969900D799EB78427C81C765DE0715E494099BC29CA186E3C15D8B665D3CC2BAC255329DB554BFCFC53E1446E30CE7504EE418CDGElCJ" TargetMode="External"/><Relationship Id="rId45" Type="http://schemas.openxmlformats.org/officeDocument/2006/relationships/hyperlink" Target="consultantplus://offline/ref=91F1D9E9969900D799EB78427C81C765DE0710E696099BC29CA186E3C15D8B665D3CC2BAC2553299B654BFCFC53E1446E30CE7504EE418CDGElCJ" TargetMode="External"/><Relationship Id="rId66" Type="http://schemas.openxmlformats.org/officeDocument/2006/relationships/hyperlink" Target="consultantplus://offline/ref=91F1D9E9969900D799EB78427C81C765DE011EE69A009BC29CA186E3C15D8B665D3CC2BAC255329EBA54BFCFC53E1446E30CE7504EE418CDGElCJ" TargetMode="External"/><Relationship Id="rId87" Type="http://schemas.openxmlformats.org/officeDocument/2006/relationships/hyperlink" Target="consultantplus://offline/ref=91F1D9E9969900D799EB78427C81C765DE0715E494099BC29CA186E3C15D8B665D3CC2BAC255329DB554BFCFC53E1446E30CE7504EE418CDGElCJ" TargetMode="External"/><Relationship Id="rId110" Type="http://schemas.openxmlformats.org/officeDocument/2006/relationships/hyperlink" Target="consultantplus://offline/ref=91F1D9E9969900D799EB78427C81C765DE0610E596059BC29CA186E3C15D8B665D3CC2BAC255329EB754BFCFC53E1446E30CE7504EE418CDGElCJ" TargetMode="External"/><Relationship Id="rId115" Type="http://schemas.openxmlformats.org/officeDocument/2006/relationships/hyperlink" Target="consultantplus://offline/ref=91F1D9E9969900D799EB78427C81C765DE0610E596059BC29CA186E3C15D8B665D3CC2BAC255329EB554BFCFC53E1446E30CE7504EE418CDGElCJ" TargetMode="External"/><Relationship Id="rId131" Type="http://schemas.openxmlformats.org/officeDocument/2006/relationships/hyperlink" Target="consultantplus://offline/ref=91F1D9E9969900D799EB78427C81C765DE0610E596059BC29CA186E3C15D8B665D3CC2BAC255329FBA54BFCFC53E1446E30CE7504EE418CDGElCJ" TargetMode="External"/><Relationship Id="rId136" Type="http://schemas.openxmlformats.org/officeDocument/2006/relationships/hyperlink" Target="consultantplus://offline/ref=91F1D9E9969900D799EB78427C81C765DE0712E597089BC29CA186E3C15D8B665D3CC2BACB5C39C8E21BBE93836B0744EB0CE55852GEl6J" TargetMode="External"/><Relationship Id="rId157" Type="http://schemas.openxmlformats.org/officeDocument/2006/relationships/hyperlink" Target="consultantplus://offline/ref=91F1D9E9969900D799EB78427C81C765DE0111E290039BC29CA186E3C15D8B665D3CC2BAC254309CB054BFCFC53E1446E30CE7504EE418CDGElCJ" TargetMode="External"/><Relationship Id="rId61" Type="http://schemas.openxmlformats.org/officeDocument/2006/relationships/image" Target="media/image4.wmf"/><Relationship Id="rId82" Type="http://schemas.openxmlformats.org/officeDocument/2006/relationships/hyperlink" Target="consultantplus://offline/ref=91F1D9E9969900D799EB78427C81C765DE0715E494099BC29CA186E3C15D8B665D3CC2BAC255329DB554BFCFC53E1446E30CE7504EE418CDGElCJ" TargetMode="External"/><Relationship Id="rId152" Type="http://schemas.openxmlformats.org/officeDocument/2006/relationships/hyperlink" Target="consultantplus://offline/ref=91F1D9E9969900D799EB78427C81C765DE0211E497019BC29CA186E3C15D8B665D3CC2BFC90163D8E652E99E9F6B115AE112E5G5l8J" TargetMode="External"/><Relationship Id="rId19" Type="http://schemas.openxmlformats.org/officeDocument/2006/relationships/hyperlink" Target="consultantplus://offline/ref=91F1D9E9969900D799EB78427C81C765DF0B11E797049BC29CA186E3C15D8B665D3CC2BAC2553B9FB154BFCFC53E1446E30CE7504EE418CDGElCJ" TargetMode="External"/><Relationship Id="rId14" Type="http://schemas.openxmlformats.org/officeDocument/2006/relationships/hyperlink" Target="consultantplus://offline/ref=91F1D9E9969900D799EB78427C81C765DE0310E191079BC29CA186E3C15D8B665D3CC2BAC255329CB454BFCFC53E1446E30CE7504EE418CDGElCJ" TargetMode="External"/><Relationship Id="rId30" Type="http://schemas.openxmlformats.org/officeDocument/2006/relationships/hyperlink" Target="consultantplus://offline/ref=91F1D9E9969900D799EB78427C81C765DE0715E494099BC29CA186E3C15D8B665D3CC2BAC255329DB554BFCFC53E1446E30CE7504EE418CDGElCJ" TargetMode="External"/><Relationship Id="rId35" Type="http://schemas.openxmlformats.org/officeDocument/2006/relationships/hyperlink" Target="consultantplus://offline/ref=91F1D9E9969900D799EB78427C81C765DE0715E494099BC29CA186E3C15D8B665D3CC2BAC255329DB554BFCFC53E1446E30CE7504EE418CDGElCJ" TargetMode="External"/><Relationship Id="rId56" Type="http://schemas.openxmlformats.org/officeDocument/2006/relationships/image" Target="media/image1.wmf"/><Relationship Id="rId77" Type="http://schemas.openxmlformats.org/officeDocument/2006/relationships/hyperlink" Target="consultantplus://offline/ref=91F1D9E9969900D799EB78427C81C765DE071EE89A029BC29CA186E3C15D8B664F3C9AB6C0552C9CBB41E99E83G6lBJ" TargetMode="External"/><Relationship Id="rId100" Type="http://schemas.openxmlformats.org/officeDocument/2006/relationships/hyperlink" Target="consultantplus://offline/ref=91F1D9E9969900D799EB78427C81C765DE0610E596059BC29CA186E3C15D8B665D3CC2BAC255329DB554BFCFC53E1446E30CE7504EE418CDGElCJ" TargetMode="External"/><Relationship Id="rId105" Type="http://schemas.openxmlformats.org/officeDocument/2006/relationships/hyperlink" Target="consultantplus://offline/ref=91F1D9E9969900D799EB78427C81C765DE0610E596059BC29CA186E3C15D8B665D3CC2BAC255329EB054BFCFC53E1446E30CE7504EE418CDGElCJ" TargetMode="External"/><Relationship Id="rId126" Type="http://schemas.openxmlformats.org/officeDocument/2006/relationships/hyperlink" Target="consultantplus://offline/ref=91F1D9E9969900D799EB78427C81C765DE0610E596059BC29CA186E3C15D8B665D3CC2BAC255329FB554BFCFC53E1446E30CE7504EE418CDGElCJ" TargetMode="External"/><Relationship Id="rId147" Type="http://schemas.openxmlformats.org/officeDocument/2006/relationships/hyperlink" Target="consultantplus://offline/ref=91F1D9E9969900D799EB66597981C765DC0B13E093039BC29CA186E3C15D8B665D3CC2BAC255309EB054BFCFC53E1446E30CE7504EE418CDGElCJ" TargetMode="External"/><Relationship Id="rId168" Type="http://schemas.openxmlformats.org/officeDocument/2006/relationships/hyperlink" Target="consultantplus://offline/ref=91F1D9E9969900D799EB78427C81C765DE0710E696099BC29CA186E3C15D8B665D3CC2BAC255329BB054BFCFC53E1446E30CE7504EE418CDGElCJ" TargetMode="External"/><Relationship Id="rId8" Type="http://schemas.openxmlformats.org/officeDocument/2006/relationships/hyperlink" Target="consultantplus://offline/ref=91F1D9E9969900D799EB78427C81C765DE0712E597089BC29CA186E3C15D8B665D3CC2BCC45E66CDF70AE69C8175194CFD10E75AG5l0J" TargetMode="External"/><Relationship Id="rId51" Type="http://schemas.openxmlformats.org/officeDocument/2006/relationships/hyperlink" Target="consultantplus://offline/ref=91F1D9E9969900D799EB78427C81C765DE071EE993029BC29CA186E3C15D8B664F3C9AB6C0552C9CBB41E99E83G6lBJ" TargetMode="External"/><Relationship Id="rId72" Type="http://schemas.openxmlformats.org/officeDocument/2006/relationships/hyperlink" Target="consultantplus://offline/ref=91F1D9E9969900D799EB78427C81C765DE071EE890019BC29CA186E3C15D8B664F3C9AB6C0552C9CBB41E99E83G6lBJ" TargetMode="External"/><Relationship Id="rId93" Type="http://schemas.openxmlformats.org/officeDocument/2006/relationships/hyperlink" Target="consultantplus://offline/ref=91F1D9E9969900D799EB78427C81C765DF031EE99B009BC29CA186E3C15D8B664F3C9AB6C0552C9CBB41E99E83G6lBJ" TargetMode="External"/><Relationship Id="rId98" Type="http://schemas.openxmlformats.org/officeDocument/2006/relationships/hyperlink" Target="consultantplus://offline/ref=91F1D9E9969900D799EB78427C81C765DE0712E597089BC29CA186E3C15D8B665D3CC2B3C45E66CDF70AE69C8175194CFD10E75AG5l0J" TargetMode="External"/><Relationship Id="rId121" Type="http://schemas.openxmlformats.org/officeDocument/2006/relationships/hyperlink" Target="consultantplus://offline/ref=91F1D9E9969900D799EB78427C81C765DE071EE89A029BC29CA186E3C15D8B664F3C9AB6C0552C9CBB41E99E83G6lBJ" TargetMode="External"/><Relationship Id="rId142" Type="http://schemas.openxmlformats.org/officeDocument/2006/relationships/hyperlink" Target="consultantplus://offline/ref=91F1D9E9969900D799EB66597981C765DC0B12E996019BC29CA186E3C15D8B664F3C9AB6C0552C9CBB41E99E83G6lBJ" TargetMode="External"/><Relationship Id="rId163" Type="http://schemas.openxmlformats.org/officeDocument/2006/relationships/hyperlink" Target="consultantplus://offline/ref=91F1D9E9969900D799EB78427C81C765DE0710E696099BC29CA186E3C15D8B665D3CC2BAC255329AB554BFCFC53E1446E30CE7504EE418CDGElCJ" TargetMode="External"/><Relationship Id="rId3" Type="http://schemas.openxmlformats.org/officeDocument/2006/relationships/webSettings" Target="webSettings.xml"/><Relationship Id="rId25" Type="http://schemas.openxmlformats.org/officeDocument/2006/relationships/hyperlink" Target="consultantplus://offline/ref=91F1D9E9969900D799EB78427C81C765DE0610E596059BC29CA186E3C15D8B665D3CC2BAC255329CB554BFCFC53E1446E30CE7504EE418CDGElCJ" TargetMode="External"/><Relationship Id="rId46" Type="http://schemas.openxmlformats.org/officeDocument/2006/relationships/hyperlink" Target="consultantplus://offline/ref=91F1D9E9969900D799EB78427C81C765DE0710E696099BC29CA186E3C15D8B665D3CC2BAC2553299B454BFCFC53E1446E30CE7504EE418CDGElCJ" TargetMode="External"/><Relationship Id="rId67" Type="http://schemas.openxmlformats.org/officeDocument/2006/relationships/hyperlink" Target="consultantplus://offline/ref=91F1D9E9969900D799EB78427C81C765DE011EE69A009BC29CA186E3C15D8B665D3CC2BAC255329FB054BFCFC53E1446E30CE7504EE418CDGElCJ" TargetMode="External"/><Relationship Id="rId116" Type="http://schemas.openxmlformats.org/officeDocument/2006/relationships/hyperlink" Target="consultantplus://offline/ref=91F1D9E9969900D799EB78427C81C765DE061FE490039BC29CA186E3C15D8B664F3C9AB6C0552C9CBB41E99E83G6lBJ" TargetMode="External"/><Relationship Id="rId137" Type="http://schemas.openxmlformats.org/officeDocument/2006/relationships/hyperlink" Target="consultantplus://offline/ref=91F1D9E9969900D799EB78427C81C765DE0610E596059BC29CA186E3C15D8B665D3CC2BAC2553298B154BFCFC53E1446E30CE7504EE418CDGElCJ" TargetMode="External"/><Relationship Id="rId158" Type="http://schemas.openxmlformats.org/officeDocument/2006/relationships/hyperlink" Target="consultantplus://offline/ref=91F1D9E9969900D799EB78427C81C765DE0111E290039BC29CA186E3C15D8B665D3CC2BAC2543099B754BFCFC53E1446E30CE7504EE418CDGElCJ" TargetMode="External"/><Relationship Id="rId20" Type="http://schemas.openxmlformats.org/officeDocument/2006/relationships/hyperlink" Target="consultantplus://offline/ref=91F1D9E9969900D799EB78427C81C765DF0B11E797049BC29CA186E3C15D8B665D3CC2BAC2543298B654BFCFC53E1446E30CE7504EE418CDGElCJ" TargetMode="External"/><Relationship Id="rId41" Type="http://schemas.openxmlformats.org/officeDocument/2006/relationships/hyperlink" Target="consultantplus://offline/ref=91F1D9E9969900D799EB78427C81C765DE0715E494099BC29CA186E3C15D8B665D3CC2BAC255329DB554BFCFC53E1446E30CE7504EE418CDGElCJ" TargetMode="External"/><Relationship Id="rId62" Type="http://schemas.openxmlformats.org/officeDocument/2006/relationships/image" Target="media/image5.wmf"/><Relationship Id="rId83" Type="http://schemas.openxmlformats.org/officeDocument/2006/relationships/hyperlink" Target="consultantplus://offline/ref=91F1D9E9969900D799EB78427C81C765DE0715E494099BC29CA186E3C15D8B665D3CC2BAC255329DB554BFCFC53E1446E30CE7504EE418CDGElCJ" TargetMode="External"/><Relationship Id="rId88" Type="http://schemas.openxmlformats.org/officeDocument/2006/relationships/image" Target="media/image7.wmf"/><Relationship Id="rId111" Type="http://schemas.openxmlformats.org/officeDocument/2006/relationships/hyperlink" Target="consultantplus://offline/ref=91F1D9E9969900D799EB78427C81C765DE0610E596059BC29CA186E3C15D8B665D3CC2BAC255329EB754BFCFC53E1446E30CE7504EE418CDGElCJ" TargetMode="External"/><Relationship Id="rId132" Type="http://schemas.openxmlformats.org/officeDocument/2006/relationships/hyperlink" Target="consultantplus://offline/ref=91F1D9E9969900D799EB78427C81C765DE0613E192019BC29CA186E3C15D8B665D3CC2BAC255329DB354BFCFC53E1446E30CE7504EE418CDGElCJ" TargetMode="External"/><Relationship Id="rId153" Type="http://schemas.openxmlformats.org/officeDocument/2006/relationships/hyperlink" Target="consultantplus://offline/ref=91F1D9E9969900D799EB78427C81C765DE0610E596059BC29CA186E3C15D8B665D3CC2BAC2553298BB54BFCFC53E1446E30CE7504EE418CDGE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55439</Words>
  <Characters>316004</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2020-08-20T09:37:00Z</dcterms:created>
  <dcterms:modified xsi:type="dcterms:W3CDTF">2020-08-20T09:37:00Z</dcterms:modified>
</cp:coreProperties>
</file>